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3014" w14:textId="69B1EAD8" w:rsidR="00224E43" w:rsidRPr="00D93D02" w:rsidRDefault="00E633C6" w:rsidP="00D93D02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textAlignment w:val="center"/>
        <w:outlineLvl w:val="0"/>
        <w:rPr>
          <w:rFonts w:ascii="Arial-BoldMT" w:hAnsi="Arial-BoldMT" w:cs="Arial"/>
          <w:color w:val="0033A1"/>
          <w:sz w:val="34"/>
          <w:szCs w:val="36"/>
        </w:rPr>
      </w:pPr>
      <w:r w:rsidRPr="00D93D02">
        <w:rPr>
          <w:rFonts w:ascii="Arial-BoldMT" w:hAnsi="Arial-BoldMT" w:cs="Arial"/>
          <w:color w:val="0033A1"/>
          <w:sz w:val="34"/>
          <w:szCs w:val="36"/>
        </w:rPr>
        <w:t xml:space="preserve">Meridian </w:t>
      </w:r>
      <w:r w:rsidR="00551EE0">
        <w:rPr>
          <w:rFonts w:ascii="Arial-BoldMT" w:hAnsi="Arial-BoldMT" w:cs="Arial"/>
          <w:color w:val="0033A1"/>
          <w:sz w:val="34"/>
          <w:szCs w:val="36"/>
        </w:rPr>
        <w:t>and</w:t>
      </w:r>
      <w:r w:rsidR="00351E5A" w:rsidRPr="00D93D02">
        <w:rPr>
          <w:rFonts w:ascii="Arial-BoldMT" w:hAnsi="Arial-BoldMT" w:cs="Arial"/>
          <w:color w:val="0033A1"/>
          <w:sz w:val="34"/>
          <w:szCs w:val="36"/>
        </w:rPr>
        <w:t xml:space="preserve"> NZAS </w:t>
      </w:r>
      <w:r w:rsidR="00551EE0">
        <w:rPr>
          <w:rFonts w:ascii="Arial-BoldMT" w:hAnsi="Arial-BoldMT" w:cs="Arial"/>
          <w:color w:val="0033A1"/>
          <w:sz w:val="34"/>
          <w:szCs w:val="36"/>
        </w:rPr>
        <w:t xml:space="preserve">agree </w:t>
      </w:r>
      <w:r w:rsidR="0050187A">
        <w:rPr>
          <w:rFonts w:ascii="Arial-BoldMT" w:hAnsi="Arial-BoldMT" w:cs="Arial"/>
          <w:color w:val="0033A1"/>
          <w:sz w:val="34"/>
          <w:szCs w:val="36"/>
        </w:rPr>
        <w:t xml:space="preserve">50MW </w:t>
      </w:r>
      <w:r w:rsidR="00551EE0">
        <w:rPr>
          <w:rFonts w:ascii="Arial-BoldMT" w:hAnsi="Arial-BoldMT" w:cs="Arial"/>
          <w:color w:val="0033A1"/>
          <w:sz w:val="34"/>
          <w:szCs w:val="36"/>
        </w:rPr>
        <w:t>reduction</w:t>
      </w:r>
      <w:r w:rsidR="0050187A">
        <w:rPr>
          <w:rFonts w:ascii="Arial-BoldMT" w:hAnsi="Arial-BoldMT" w:cs="Arial"/>
          <w:color w:val="0033A1"/>
          <w:sz w:val="34"/>
          <w:szCs w:val="36"/>
        </w:rPr>
        <w:t xml:space="preserve"> for winter 2025</w:t>
      </w:r>
    </w:p>
    <w:p w14:paraId="01E9C2DF" w14:textId="577694EB" w:rsidR="008B22EE" w:rsidRDefault="009F51B3" w:rsidP="008B22EE">
      <w:pPr>
        <w:pStyle w:val="BodyText"/>
        <w:spacing w:beforeAutospacing="1" w:afterAutospacing="1"/>
        <w:ind w:right="-22"/>
        <w:rPr>
          <w:rFonts w:asciiTheme="minorHAnsi" w:hAnsiTheme="minorHAnsi" w:cstheme="minorBidi"/>
          <w:color w:val="00205B"/>
          <w:sz w:val="22"/>
          <w:szCs w:val="22"/>
          <w:lang w:val="en-NZ"/>
        </w:rPr>
      </w:pPr>
      <w:r>
        <w:rPr>
          <w:rFonts w:asciiTheme="minorHAnsi" w:hAnsiTheme="minorHAnsi" w:cstheme="minorBidi"/>
          <w:color w:val="00205B"/>
          <w:sz w:val="22"/>
          <w:szCs w:val="22"/>
          <w:lang w:val="en-NZ"/>
        </w:rPr>
        <w:t>25 February 2025</w:t>
      </w:r>
      <w:r w:rsidR="0050187A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 </w:t>
      </w:r>
    </w:p>
    <w:p w14:paraId="432ADB7E" w14:textId="19F5CFC3" w:rsidR="003832F0" w:rsidRDefault="00AF526B" w:rsidP="008B22EE">
      <w:pPr>
        <w:pStyle w:val="BodyText"/>
        <w:spacing w:beforeAutospacing="1" w:afterAutospacing="1"/>
        <w:ind w:right="-22"/>
        <w:rPr>
          <w:rFonts w:asciiTheme="minorHAnsi" w:hAnsiTheme="minorHAnsi" w:cstheme="minorBidi"/>
          <w:color w:val="00205B"/>
          <w:sz w:val="22"/>
          <w:szCs w:val="22"/>
        </w:rPr>
      </w:pPr>
      <w:r w:rsidRPr="4D1868D3">
        <w:rPr>
          <w:rFonts w:asciiTheme="minorHAnsi" w:hAnsiTheme="minorHAnsi" w:cstheme="minorBidi"/>
          <w:color w:val="00205B"/>
          <w:sz w:val="22"/>
          <w:szCs w:val="22"/>
        </w:rPr>
        <w:t xml:space="preserve">Meridian Energy </w:t>
      </w:r>
      <w:r w:rsidR="00551EE0" w:rsidRPr="4D1868D3">
        <w:rPr>
          <w:rFonts w:asciiTheme="minorHAnsi" w:hAnsiTheme="minorHAnsi" w:cstheme="minorBidi"/>
          <w:color w:val="00205B"/>
          <w:sz w:val="22"/>
          <w:szCs w:val="22"/>
        </w:rPr>
        <w:t xml:space="preserve">Limited and </w:t>
      </w:r>
      <w:r w:rsidR="007A0963" w:rsidRPr="4D1868D3">
        <w:rPr>
          <w:rFonts w:asciiTheme="minorHAnsi" w:hAnsiTheme="minorHAnsi" w:cstheme="minorBidi"/>
          <w:color w:val="00205B"/>
          <w:sz w:val="22"/>
          <w:szCs w:val="22"/>
        </w:rPr>
        <w:t>New Zealand Aluminium Smelter</w:t>
      </w:r>
      <w:r w:rsidR="00866A6F" w:rsidRPr="4D1868D3">
        <w:rPr>
          <w:rFonts w:asciiTheme="minorHAnsi" w:hAnsiTheme="minorHAnsi" w:cstheme="minorBidi"/>
          <w:color w:val="00205B"/>
          <w:sz w:val="22"/>
          <w:szCs w:val="22"/>
        </w:rPr>
        <w:t>s</w:t>
      </w:r>
      <w:r w:rsidR="007B4A20" w:rsidRPr="4D1868D3">
        <w:rPr>
          <w:rFonts w:asciiTheme="minorHAnsi" w:hAnsiTheme="minorHAnsi" w:cstheme="minorBidi"/>
          <w:color w:val="00205B"/>
          <w:sz w:val="22"/>
          <w:szCs w:val="22"/>
        </w:rPr>
        <w:t xml:space="preserve"> Limited</w:t>
      </w:r>
      <w:r w:rsidR="007A0963" w:rsidRPr="4D1868D3">
        <w:rPr>
          <w:rFonts w:asciiTheme="minorHAnsi" w:hAnsiTheme="minorHAnsi" w:cstheme="minorBidi"/>
          <w:color w:val="00205B"/>
          <w:sz w:val="22"/>
          <w:szCs w:val="22"/>
        </w:rPr>
        <w:t xml:space="preserve"> (</w:t>
      </w:r>
      <w:r w:rsidR="007A0963" w:rsidRPr="4D1868D3">
        <w:rPr>
          <w:rFonts w:asciiTheme="minorHAnsi" w:hAnsiTheme="minorHAnsi" w:cstheme="minorBidi"/>
          <w:i/>
          <w:color w:val="00205B"/>
          <w:sz w:val="22"/>
          <w:szCs w:val="22"/>
        </w:rPr>
        <w:t>NZAS</w:t>
      </w:r>
      <w:r w:rsidR="007A0963" w:rsidRPr="4D1868D3">
        <w:rPr>
          <w:rFonts w:asciiTheme="minorHAnsi" w:hAnsiTheme="minorHAnsi" w:cstheme="minorBidi"/>
          <w:color w:val="00205B"/>
          <w:sz w:val="22"/>
          <w:szCs w:val="22"/>
        </w:rPr>
        <w:t xml:space="preserve">) </w:t>
      </w:r>
      <w:r w:rsidR="00551EE0" w:rsidRPr="4D1868D3">
        <w:rPr>
          <w:rFonts w:asciiTheme="minorHAnsi" w:hAnsiTheme="minorHAnsi" w:cstheme="minorBidi"/>
          <w:color w:val="00205B"/>
          <w:sz w:val="22"/>
          <w:szCs w:val="22"/>
        </w:rPr>
        <w:t xml:space="preserve">have agreed </w:t>
      </w:r>
      <w:r w:rsidR="00E74C99" w:rsidRPr="4D1868D3">
        <w:rPr>
          <w:rFonts w:asciiTheme="minorHAnsi" w:hAnsiTheme="minorHAnsi" w:cstheme="minorBidi"/>
          <w:color w:val="00205B"/>
          <w:sz w:val="22"/>
          <w:szCs w:val="22"/>
        </w:rPr>
        <w:t xml:space="preserve">that NZAS will provide </w:t>
      </w:r>
      <w:r w:rsidR="0050187A">
        <w:rPr>
          <w:rFonts w:asciiTheme="minorHAnsi" w:hAnsiTheme="minorHAnsi" w:cstheme="minorBidi"/>
          <w:color w:val="00205B"/>
          <w:sz w:val="22"/>
          <w:szCs w:val="22"/>
        </w:rPr>
        <w:t>5</w:t>
      </w:r>
      <w:r w:rsidR="00E74C99" w:rsidRPr="4D1868D3">
        <w:rPr>
          <w:rFonts w:asciiTheme="minorHAnsi" w:hAnsiTheme="minorHAnsi" w:cstheme="minorBidi"/>
          <w:color w:val="00205B"/>
          <w:sz w:val="22"/>
          <w:szCs w:val="22"/>
        </w:rPr>
        <w:t>0M</w:t>
      </w:r>
      <w:r w:rsidR="00DB5964" w:rsidRPr="4D1868D3">
        <w:rPr>
          <w:rFonts w:asciiTheme="minorHAnsi" w:hAnsiTheme="minorHAnsi" w:cstheme="minorBidi"/>
          <w:color w:val="00205B"/>
          <w:sz w:val="22"/>
          <w:szCs w:val="22"/>
        </w:rPr>
        <w:t xml:space="preserve">W per hour </w:t>
      </w:r>
      <w:r w:rsidR="00E74C99" w:rsidRPr="4D1868D3">
        <w:rPr>
          <w:rFonts w:asciiTheme="minorHAnsi" w:hAnsiTheme="minorHAnsi" w:cstheme="minorBidi"/>
          <w:color w:val="00205B"/>
          <w:sz w:val="22"/>
          <w:szCs w:val="22"/>
        </w:rPr>
        <w:t>of demand response</w:t>
      </w:r>
      <w:r w:rsidR="00796429">
        <w:rPr>
          <w:rFonts w:asciiTheme="minorHAnsi" w:hAnsiTheme="minorHAnsi" w:cstheme="minorBidi"/>
          <w:color w:val="00205B"/>
          <w:sz w:val="22"/>
          <w:szCs w:val="22"/>
        </w:rPr>
        <w:t xml:space="preserve"> for winter 2025</w:t>
      </w:r>
      <w:r w:rsidR="006473F7">
        <w:rPr>
          <w:rFonts w:asciiTheme="minorHAnsi" w:hAnsiTheme="minorHAnsi" w:cstheme="minorBidi"/>
          <w:color w:val="00205B"/>
          <w:sz w:val="22"/>
          <w:szCs w:val="22"/>
        </w:rPr>
        <w:t>.  The full 50MW of demand response is expected to be provided from 10 March 2025</w:t>
      </w:r>
      <w:r w:rsidR="00796429">
        <w:rPr>
          <w:rFonts w:asciiTheme="minorHAnsi" w:hAnsiTheme="minorHAnsi" w:cstheme="minorBidi"/>
          <w:color w:val="00205B"/>
          <w:sz w:val="22"/>
          <w:szCs w:val="22"/>
        </w:rPr>
        <w:t xml:space="preserve"> to 31 August 2025</w:t>
      </w:r>
      <w:r w:rsidR="005A4D3F">
        <w:rPr>
          <w:rFonts w:asciiTheme="minorHAnsi" w:hAnsiTheme="minorHAnsi" w:cstheme="minorBidi"/>
          <w:color w:val="00205B"/>
          <w:sz w:val="22"/>
          <w:szCs w:val="22"/>
        </w:rPr>
        <w:t xml:space="preserve"> </w:t>
      </w:r>
      <w:r w:rsidR="001E5EEB">
        <w:rPr>
          <w:rFonts w:asciiTheme="minorHAnsi" w:hAnsiTheme="minorHAnsi" w:cstheme="minorBidi"/>
          <w:color w:val="00205B"/>
          <w:sz w:val="22"/>
          <w:szCs w:val="22"/>
        </w:rPr>
        <w:t xml:space="preserve">inclusive </w:t>
      </w:r>
      <w:r w:rsidR="005A4D3F">
        <w:rPr>
          <w:rFonts w:asciiTheme="minorHAnsi" w:hAnsiTheme="minorHAnsi" w:cstheme="minorBidi"/>
          <w:color w:val="00205B"/>
          <w:sz w:val="22"/>
          <w:szCs w:val="22"/>
        </w:rPr>
        <w:t>(unless mutually agreed between the parties)</w:t>
      </w:r>
      <w:r w:rsidR="00796429">
        <w:rPr>
          <w:rFonts w:asciiTheme="minorHAnsi" w:hAnsiTheme="minorHAnsi" w:cstheme="minorBidi"/>
          <w:color w:val="00205B"/>
          <w:sz w:val="22"/>
          <w:szCs w:val="22"/>
        </w:rPr>
        <w:t xml:space="preserve">, with a ramp-up period </w:t>
      </w:r>
      <w:r w:rsidR="003A78EC">
        <w:rPr>
          <w:rFonts w:asciiTheme="minorHAnsi" w:hAnsiTheme="minorHAnsi" w:cstheme="minorBidi"/>
          <w:color w:val="00205B"/>
          <w:sz w:val="22"/>
          <w:szCs w:val="22"/>
        </w:rPr>
        <w:t xml:space="preserve">of </w:t>
      </w:r>
      <w:r w:rsidR="00496F17">
        <w:rPr>
          <w:rFonts w:asciiTheme="minorHAnsi" w:hAnsiTheme="minorHAnsi" w:cstheme="minorBidi"/>
          <w:color w:val="00205B"/>
          <w:sz w:val="22"/>
          <w:szCs w:val="22"/>
        </w:rPr>
        <w:t>86</w:t>
      </w:r>
      <w:r w:rsidR="003A78EC">
        <w:rPr>
          <w:rFonts w:asciiTheme="minorHAnsi" w:hAnsiTheme="minorHAnsi" w:cstheme="minorBidi"/>
          <w:color w:val="00205B"/>
          <w:sz w:val="22"/>
          <w:szCs w:val="22"/>
        </w:rPr>
        <w:t xml:space="preserve"> days </w:t>
      </w:r>
      <w:r w:rsidR="00796429">
        <w:rPr>
          <w:rFonts w:asciiTheme="minorHAnsi" w:hAnsiTheme="minorHAnsi" w:cstheme="minorBidi"/>
          <w:color w:val="00205B"/>
          <w:sz w:val="22"/>
          <w:szCs w:val="22"/>
        </w:rPr>
        <w:t>to follow</w:t>
      </w:r>
      <w:r w:rsidR="00DA34EB" w:rsidRPr="4D1868D3">
        <w:rPr>
          <w:rFonts w:asciiTheme="minorHAnsi" w:hAnsiTheme="minorHAnsi" w:cstheme="minorBidi"/>
          <w:color w:val="00205B"/>
          <w:sz w:val="22"/>
          <w:szCs w:val="22"/>
        </w:rPr>
        <w:t xml:space="preserve">.  </w:t>
      </w:r>
    </w:p>
    <w:p w14:paraId="6CAC95BF" w14:textId="1EE8BB76" w:rsidR="00A65EA3" w:rsidRDefault="00356332" w:rsidP="008B22EE">
      <w:pPr>
        <w:pStyle w:val="BodyText"/>
        <w:spacing w:beforeAutospacing="1" w:afterAutospacing="1"/>
        <w:ind w:right="-22"/>
        <w:rPr>
          <w:rFonts w:asciiTheme="minorHAnsi" w:hAnsiTheme="minorHAnsi" w:cstheme="minorBidi"/>
          <w:color w:val="00205B"/>
          <w:sz w:val="22"/>
          <w:szCs w:val="22"/>
        </w:rPr>
      </w:pPr>
      <w:r w:rsidRPr="6F68AE21">
        <w:rPr>
          <w:rFonts w:asciiTheme="minorHAnsi" w:hAnsiTheme="minorHAnsi" w:cstheme="minorBidi"/>
          <w:color w:val="00205B"/>
          <w:sz w:val="22"/>
          <w:szCs w:val="22"/>
        </w:rPr>
        <w:t xml:space="preserve">As a result, </w:t>
      </w:r>
      <w:r w:rsidR="00B3653E" w:rsidRPr="6F68AE21">
        <w:rPr>
          <w:rFonts w:asciiTheme="minorHAnsi" w:hAnsiTheme="minorHAnsi" w:cstheme="minorBidi"/>
          <w:color w:val="00205B"/>
          <w:sz w:val="22"/>
          <w:szCs w:val="22"/>
        </w:rPr>
        <w:t xml:space="preserve">the contract quantity </w:t>
      </w:r>
      <w:r w:rsidRPr="6F68AE21">
        <w:rPr>
          <w:rFonts w:asciiTheme="minorHAnsi" w:hAnsiTheme="minorHAnsi" w:cstheme="minorBidi"/>
          <w:color w:val="00205B"/>
          <w:sz w:val="22"/>
          <w:szCs w:val="22"/>
        </w:rPr>
        <w:t>under the</w:t>
      </w:r>
      <w:r w:rsidR="00A20693" w:rsidRPr="6F68AE21">
        <w:rPr>
          <w:rFonts w:asciiTheme="minorHAnsi" w:hAnsiTheme="minorHAnsi" w:cstheme="minorBidi"/>
          <w:color w:val="00205B"/>
          <w:sz w:val="22"/>
          <w:szCs w:val="22"/>
        </w:rPr>
        <w:t xml:space="preserve"> </w:t>
      </w:r>
      <w:r w:rsidR="00F01AC6" w:rsidRPr="6F68AE21">
        <w:rPr>
          <w:rFonts w:asciiTheme="minorHAnsi" w:hAnsiTheme="minorHAnsi" w:cstheme="minorBidi"/>
          <w:color w:val="00205B"/>
          <w:sz w:val="22"/>
          <w:szCs w:val="22"/>
        </w:rPr>
        <w:t>Core Agreement</w:t>
      </w:r>
      <w:r w:rsidRPr="6F68AE21">
        <w:rPr>
          <w:rFonts w:asciiTheme="minorHAnsi" w:hAnsiTheme="minorHAnsi" w:cstheme="minorBidi"/>
          <w:color w:val="00205B"/>
          <w:sz w:val="22"/>
          <w:szCs w:val="22"/>
        </w:rPr>
        <w:t xml:space="preserve"> </w:t>
      </w:r>
      <w:r w:rsidR="00C775AD" w:rsidRPr="6F68AE21">
        <w:rPr>
          <w:rFonts w:asciiTheme="minorHAnsi" w:hAnsiTheme="minorHAnsi" w:cstheme="minorBidi"/>
          <w:color w:val="00205B"/>
          <w:sz w:val="22"/>
          <w:szCs w:val="22"/>
        </w:rPr>
        <w:t xml:space="preserve">between Meridian and NZAS </w:t>
      </w:r>
      <w:r w:rsidRPr="6F68AE21">
        <w:rPr>
          <w:rFonts w:asciiTheme="minorHAnsi" w:hAnsiTheme="minorHAnsi" w:cstheme="minorBidi"/>
          <w:color w:val="00205B"/>
          <w:sz w:val="22"/>
          <w:szCs w:val="22"/>
        </w:rPr>
        <w:t>will</w:t>
      </w:r>
      <w:r w:rsidR="000876DD" w:rsidRPr="6F68AE21">
        <w:rPr>
          <w:rFonts w:asciiTheme="minorHAnsi" w:hAnsiTheme="minorHAnsi" w:cstheme="minorBidi"/>
          <w:color w:val="00205B"/>
          <w:sz w:val="22"/>
          <w:szCs w:val="22"/>
        </w:rPr>
        <w:t xml:space="preserve">, during </w:t>
      </w:r>
      <w:r w:rsidR="00415AE3" w:rsidRPr="6F68AE21">
        <w:rPr>
          <w:rFonts w:asciiTheme="minorHAnsi" w:hAnsiTheme="minorHAnsi" w:cstheme="minorBidi"/>
          <w:color w:val="00205B"/>
          <w:sz w:val="22"/>
          <w:szCs w:val="22"/>
        </w:rPr>
        <w:t>this period</w:t>
      </w:r>
      <w:r w:rsidR="000876DD" w:rsidRPr="6F68AE21">
        <w:rPr>
          <w:rFonts w:asciiTheme="minorHAnsi" w:hAnsiTheme="minorHAnsi" w:cstheme="minorBidi"/>
          <w:color w:val="00205B"/>
          <w:sz w:val="22"/>
          <w:szCs w:val="22"/>
        </w:rPr>
        <w:t xml:space="preserve">, be </w:t>
      </w:r>
      <w:r w:rsidR="00CB04AB" w:rsidRPr="6F68AE21">
        <w:rPr>
          <w:rFonts w:asciiTheme="minorHAnsi" w:hAnsiTheme="minorHAnsi" w:cstheme="minorBidi"/>
          <w:color w:val="00205B"/>
          <w:sz w:val="22"/>
          <w:szCs w:val="22"/>
        </w:rPr>
        <w:t xml:space="preserve">reduced by up to </w:t>
      </w:r>
      <w:r w:rsidR="00415AE3" w:rsidRPr="6F68AE21">
        <w:rPr>
          <w:rFonts w:asciiTheme="minorHAnsi" w:hAnsiTheme="minorHAnsi" w:cstheme="minorBidi"/>
          <w:color w:val="00205B"/>
          <w:sz w:val="22"/>
          <w:szCs w:val="22"/>
        </w:rPr>
        <w:t>5</w:t>
      </w:r>
      <w:r w:rsidR="00CB04AB" w:rsidRPr="6F68AE21">
        <w:rPr>
          <w:rFonts w:asciiTheme="minorHAnsi" w:hAnsiTheme="minorHAnsi" w:cstheme="minorBidi"/>
          <w:color w:val="00205B"/>
          <w:sz w:val="22"/>
          <w:szCs w:val="22"/>
        </w:rPr>
        <w:t>0MW</w:t>
      </w:r>
      <w:r w:rsidR="0082623D" w:rsidRPr="6F68AE21">
        <w:rPr>
          <w:rFonts w:asciiTheme="minorHAnsi" w:hAnsiTheme="minorHAnsi" w:cstheme="minorBidi"/>
          <w:color w:val="00205B"/>
          <w:sz w:val="22"/>
          <w:szCs w:val="22"/>
        </w:rPr>
        <w:t xml:space="preserve">.  </w:t>
      </w:r>
    </w:p>
    <w:p w14:paraId="0575A622" w14:textId="16A83E45" w:rsidR="00E762FF" w:rsidRDefault="00E762FF" w:rsidP="008B22EE">
      <w:pPr>
        <w:pStyle w:val="BodyText"/>
        <w:spacing w:beforeAutospacing="1" w:afterAutospacing="1"/>
        <w:ind w:right="-22"/>
        <w:rPr>
          <w:rFonts w:asciiTheme="minorHAnsi" w:hAnsiTheme="minorHAnsi" w:cstheme="minorBidi"/>
          <w:color w:val="00205B"/>
          <w:sz w:val="22"/>
          <w:szCs w:val="22"/>
        </w:rPr>
      </w:pPr>
      <w:r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As part of </w:t>
      </w:r>
      <w:r w:rsidRPr="66AE6EF5">
        <w:rPr>
          <w:rFonts w:asciiTheme="minorHAnsi" w:hAnsiTheme="minorHAnsi" w:cstheme="minorBidi"/>
          <w:color w:val="00205B"/>
          <w:sz w:val="22"/>
          <w:szCs w:val="22"/>
          <w:lang w:val="en-NZ"/>
        </w:rPr>
        <w:t>th</w:t>
      </w:r>
      <w:r w:rsidR="00D56FA1">
        <w:rPr>
          <w:rFonts w:asciiTheme="minorHAnsi" w:hAnsiTheme="minorHAnsi" w:cstheme="minorBidi"/>
          <w:color w:val="00205B"/>
          <w:sz w:val="22"/>
          <w:szCs w:val="22"/>
          <w:lang w:val="en-NZ"/>
        </w:rPr>
        <w:t>e</w:t>
      </w:r>
      <w:r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agreement, Meridian and NZAS have also agreed </w:t>
      </w:r>
      <w:r w:rsidR="41C4B1FB" w:rsidRPr="66AE6EF5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that </w:t>
      </w:r>
      <w:r w:rsidR="001C038A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Meridian </w:t>
      </w:r>
      <w:r w:rsidR="3DC2D85E" w:rsidRPr="66AE6EF5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will </w:t>
      </w:r>
      <w:r w:rsidR="095F2618" w:rsidRPr="66AE6EF5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next </w:t>
      </w:r>
      <w:proofErr w:type="gramStart"/>
      <w:r w:rsidR="095F2618" w:rsidRPr="66AE6EF5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have the </w:t>
      </w:r>
      <w:r w:rsidR="001C038A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ability </w:t>
      </w:r>
      <w:r w:rsidR="005F429E">
        <w:rPr>
          <w:rFonts w:asciiTheme="minorHAnsi" w:hAnsiTheme="minorHAnsi" w:cstheme="minorBidi"/>
          <w:color w:val="00205B"/>
          <w:sz w:val="22"/>
          <w:szCs w:val="22"/>
          <w:lang w:val="en-NZ"/>
        </w:rPr>
        <w:t>to</w:t>
      </w:r>
      <w:proofErr w:type="gramEnd"/>
      <w:r w:rsidR="005F429E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call</w:t>
      </w:r>
      <w:r w:rsidR="001C038A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</w:t>
      </w:r>
      <w:r w:rsidR="00637866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for </w:t>
      </w:r>
      <w:r w:rsidR="00EA0E82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demand response </w:t>
      </w:r>
      <w:r w:rsidR="00903400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Option 3 (100MW) </w:t>
      </w:r>
      <w:r w:rsidR="24C4F561" w:rsidRPr="66AE6EF5">
        <w:rPr>
          <w:rFonts w:asciiTheme="minorHAnsi" w:hAnsiTheme="minorHAnsi" w:cstheme="minorBidi"/>
          <w:color w:val="00205B"/>
          <w:sz w:val="22"/>
          <w:szCs w:val="22"/>
          <w:lang w:val="en-NZ"/>
        </w:rPr>
        <w:t>or</w:t>
      </w:r>
      <w:r w:rsidR="00903400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Option 4 (185MW) </w:t>
      </w:r>
      <w:r w:rsidR="00D06838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under the </w:t>
      </w:r>
      <w:r w:rsidR="00D06838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demand response agreement </w:t>
      </w:r>
      <w:r w:rsidR="00D06838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between the parties </w:t>
      </w:r>
      <w:r w:rsidR="00637866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to take effect </w:t>
      </w:r>
      <w:r w:rsidR="3D88986C" w:rsidRPr="66AE6EF5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from </w:t>
      </w:r>
      <w:r w:rsidR="004078F7">
        <w:rPr>
          <w:rFonts w:asciiTheme="minorHAnsi" w:hAnsiTheme="minorHAnsi" w:cstheme="minorBidi"/>
          <w:color w:val="00205B"/>
          <w:sz w:val="22"/>
          <w:szCs w:val="22"/>
          <w:lang w:val="en-NZ"/>
        </w:rPr>
        <w:t>12</w:t>
      </w:r>
      <w:r w:rsidR="001C038A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April 2026. </w:t>
      </w:r>
    </w:p>
    <w:p w14:paraId="5530F21C" w14:textId="050A8A82" w:rsidR="00724BA8" w:rsidRDefault="006473F7" w:rsidP="50784115">
      <w:pPr>
        <w:pStyle w:val="BodyText"/>
        <w:spacing w:beforeAutospacing="1" w:afterAutospacing="1"/>
        <w:ind w:right="-22"/>
        <w:rPr>
          <w:rFonts w:asciiTheme="minorHAnsi" w:hAnsiTheme="minorHAnsi" w:cstheme="minorBidi"/>
          <w:color w:val="00205B"/>
          <w:sz w:val="22"/>
          <w:szCs w:val="22"/>
          <w:lang w:val="en-NZ"/>
        </w:rPr>
      </w:pPr>
      <w:r w:rsidRPr="4D1868D3">
        <w:rPr>
          <w:rFonts w:asciiTheme="minorHAnsi" w:hAnsiTheme="minorHAnsi" w:cstheme="minorBidi"/>
          <w:color w:val="00205B"/>
          <w:sz w:val="22"/>
          <w:szCs w:val="22"/>
        </w:rPr>
        <w:t xml:space="preserve">This </w:t>
      </w:r>
      <w:r w:rsidR="00796429">
        <w:rPr>
          <w:rFonts w:asciiTheme="minorHAnsi" w:hAnsiTheme="minorHAnsi" w:cstheme="minorBidi"/>
          <w:color w:val="00205B"/>
          <w:sz w:val="22"/>
          <w:szCs w:val="22"/>
        </w:rPr>
        <w:t xml:space="preserve">agreement </w:t>
      </w:r>
      <w:r>
        <w:rPr>
          <w:rFonts w:asciiTheme="minorHAnsi" w:hAnsiTheme="minorHAnsi" w:cstheme="minorBidi"/>
          <w:color w:val="00205B"/>
          <w:sz w:val="22"/>
          <w:szCs w:val="22"/>
        </w:rPr>
        <w:t xml:space="preserve">modifies the remainder of the </w:t>
      </w:r>
      <w:r w:rsidRPr="4D1868D3">
        <w:rPr>
          <w:rFonts w:asciiTheme="minorHAnsi" w:hAnsiTheme="minorHAnsi" w:cstheme="minorBidi"/>
          <w:color w:val="00205B"/>
          <w:sz w:val="22"/>
          <w:szCs w:val="22"/>
        </w:rPr>
        <w:t>demand response option (Option 4) exercised by Meridian on 21 July 2024</w:t>
      </w:r>
      <w:r>
        <w:rPr>
          <w:rFonts w:asciiTheme="minorHAnsi" w:hAnsiTheme="minorHAnsi" w:cstheme="minorBidi"/>
          <w:color w:val="00205B"/>
          <w:sz w:val="22"/>
          <w:szCs w:val="22"/>
        </w:rPr>
        <w:t xml:space="preserve"> which was expected to complete its ramp-up on 12 April 2025</w:t>
      </w:r>
      <w:r w:rsidR="00E762FF">
        <w:rPr>
          <w:rFonts w:asciiTheme="minorHAnsi" w:hAnsiTheme="minorHAnsi" w:cstheme="minorBidi"/>
          <w:color w:val="00205B"/>
          <w:sz w:val="22"/>
          <w:szCs w:val="22"/>
          <w:lang w:val="en-NZ"/>
        </w:rPr>
        <w:t>.</w:t>
      </w:r>
      <w:r w:rsidR="00DC58E1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 </w:t>
      </w:r>
      <w:r w:rsidR="002243B6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Meridian understands </w:t>
      </w:r>
      <w:r w:rsidR="64374682" w:rsidRPr="50784115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NZAS </w:t>
      </w:r>
      <w:r w:rsidR="00F56DA4">
        <w:rPr>
          <w:rFonts w:asciiTheme="minorHAnsi" w:hAnsiTheme="minorHAnsi" w:cstheme="minorBidi"/>
          <w:color w:val="00205B"/>
          <w:sz w:val="22"/>
          <w:szCs w:val="22"/>
          <w:lang w:val="en-NZ"/>
        </w:rPr>
        <w:t>held,</w:t>
      </w:r>
      <w:r w:rsidR="7D49C67D" w:rsidRPr="50784115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</w:t>
      </w:r>
      <w:r w:rsidR="002243B6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and expects to </w:t>
      </w:r>
      <w:r w:rsidR="00F56DA4">
        <w:rPr>
          <w:rFonts w:asciiTheme="minorHAnsi" w:hAnsiTheme="minorHAnsi" w:cstheme="minorBidi"/>
          <w:color w:val="00205B"/>
          <w:sz w:val="22"/>
          <w:szCs w:val="22"/>
          <w:lang w:val="en-NZ"/>
        </w:rPr>
        <w:t>hold,</w:t>
      </w:r>
      <w:r w:rsidR="00131762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its reduction </w:t>
      </w:r>
      <w:r w:rsidR="00B81A67">
        <w:rPr>
          <w:rFonts w:asciiTheme="minorHAnsi" w:hAnsiTheme="minorHAnsi" w:cstheme="minorBidi"/>
          <w:color w:val="00205B"/>
          <w:sz w:val="22"/>
          <w:szCs w:val="22"/>
          <w:lang w:val="en-NZ"/>
        </w:rPr>
        <w:t>under th</w:t>
      </w:r>
      <w:r w:rsidR="004700CB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e Option 4 </w:t>
      </w:r>
      <w:r w:rsidR="00B81A6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ramp up </w:t>
      </w:r>
      <w:r w:rsidR="00131762">
        <w:rPr>
          <w:rFonts w:asciiTheme="minorHAnsi" w:hAnsiTheme="minorHAnsi" w:cstheme="minorBidi"/>
          <w:color w:val="00205B"/>
          <w:sz w:val="22"/>
          <w:szCs w:val="22"/>
          <w:lang w:val="en-NZ"/>
        </w:rPr>
        <w:t>at around 25MW between 17 February 2025 and</w:t>
      </w:r>
      <w:r w:rsidR="002243B6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2 March 2025.</w:t>
      </w:r>
      <w:r w:rsidR="7D49C67D" w:rsidRPr="50784115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</w:t>
      </w:r>
    </w:p>
    <w:p w14:paraId="7D02FBCF" w14:textId="576411A4" w:rsidR="00F43FE6" w:rsidRPr="00612887" w:rsidRDefault="00D426F0" w:rsidP="1D8B7A3A">
      <w:pPr>
        <w:pStyle w:val="BodyText"/>
        <w:spacing w:beforeAutospacing="1" w:afterAutospacing="1"/>
        <w:ind w:right="-22"/>
        <w:rPr>
          <w:rFonts w:asciiTheme="minorHAnsi" w:hAnsiTheme="minorHAnsi" w:cstheme="minorBidi"/>
          <w:color w:val="00205B"/>
          <w:sz w:val="22"/>
          <w:szCs w:val="22"/>
          <w:lang w:val="en-NZ"/>
        </w:rPr>
      </w:pPr>
      <w:r w:rsidRPr="00612887" w:rsidDel="00266406">
        <w:rPr>
          <w:rFonts w:asciiTheme="minorHAnsi" w:hAnsiTheme="minorHAnsi" w:cstheme="minorBidi"/>
          <w:color w:val="00205B"/>
          <w:sz w:val="22"/>
          <w:szCs w:val="22"/>
          <w:lang w:val="en-NZ"/>
        </w:rPr>
        <w:t>“</w:t>
      </w:r>
      <w:r w:rsidR="00396EE0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There is plenty of time for it to rain before winter, but based on current </w:t>
      </w:r>
      <w:r w:rsidR="00FE632D">
        <w:rPr>
          <w:rFonts w:asciiTheme="minorHAnsi" w:hAnsiTheme="minorHAnsi" w:cstheme="minorBidi"/>
          <w:color w:val="00205B"/>
          <w:sz w:val="22"/>
          <w:szCs w:val="22"/>
          <w:lang w:val="en-NZ"/>
        </w:rPr>
        <w:t>inflows</w:t>
      </w:r>
      <w:r w:rsidR="0034285E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</w:t>
      </w:r>
      <w:r w:rsidR="00955375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>it is</w:t>
      </w:r>
      <w:r w:rsidR="00F35E2F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prudent for us to </w:t>
      </w:r>
      <w:r w:rsidR="005C0BC2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>use</w:t>
      </w:r>
      <w:r w:rsidR="00AF17B6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agreements like this to pro</w:t>
      </w:r>
      <w:r w:rsidR="00D07836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>t</w:t>
      </w:r>
      <w:r w:rsidR="00AF17B6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ect </w:t>
      </w:r>
      <w:r w:rsidR="00F43FE6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some of the water we’re holding and ensure we head into winter in </w:t>
      </w:r>
      <w:r w:rsidR="00F75C5E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the </w:t>
      </w:r>
      <w:r w:rsidR="00F43FE6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strongest possible position,” </w:t>
      </w:r>
      <w:r w:rsidR="00F43FE6" w:rsidRPr="00612887" w:rsidDel="00266406">
        <w:rPr>
          <w:rFonts w:asciiTheme="minorHAnsi" w:hAnsiTheme="minorHAnsi" w:cstheme="minorBidi"/>
          <w:color w:val="00205B"/>
          <w:sz w:val="22"/>
          <w:szCs w:val="22"/>
          <w:lang w:val="en-NZ"/>
        </w:rPr>
        <w:t>says Meridian Chief Executive Neal Barclay.</w:t>
      </w:r>
    </w:p>
    <w:p w14:paraId="372C1DED" w14:textId="77777777" w:rsidR="002643DE" w:rsidRDefault="00D426F0" w:rsidP="00796C76">
      <w:pPr>
        <w:pStyle w:val="BodyText"/>
        <w:spacing w:beforeAutospacing="1" w:afterAutospacing="1"/>
        <w:ind w:right="-22"/>
        <w:rPr>
          <w:rFonts w:asciiTheme="minorHAnsi" w:hAnsiTheme="minorHAnsi" w:cstheme="minorBidi"/>
          <w:color w:val="00205B"/>
          <w:sz w:val="22"/>
          <w:szCs w:val="22"/>
          <w:lang w:val="en-NZ"/>
        </w:rPr>
      </w:pPr>
      <w:r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>“</w:t>
      </w:r>
      <w:r w:rsidR="00CF7151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>NZAS ha</w:t>
      </w:r>
      <w:r w:rsidR="00774DA1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ve once again </w:t>
      </w:r>
      <w:r w:rsidR="00664180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>showed their willingness to be flexible with our demand response agreeme</w:t>
      </w:r>
      <w:r w:rsidR="00237DE3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>nt and</w:t>
      </w:r>
      <w:r w:rsidR="00A25886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 </w:t>
      </w:r>
      <w:r w:rsidR="00237DE3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work with us </w:t>
      </w:r>
      <w:r w:rsidR="00413FCE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in the interests of all New Zealanders. We are </w:t>
      </w:r>
      <w:r w:rsidR="00DC4E21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hugely appreciative </w:t>
      </w:r>
      <w:r w:rsidR="00413FCE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>of that.</w:t>
      </w:r>
      <w:r w:rsidR="00DC4E21" w:rsidRPr="00612887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” </w:t>
      </w:r>
    </w:p>
    <w:p w14:paraId="1EE09150" w14:textId="77777777" w:rsidR="004706A6" w:rsidRDefault="004706A6" w:rsidP="00796C76">
      <w:pPr>
        <w:pStyle w:val="BodyText"/>
        <w:spacing w:beforeAutospacing="1" w:afterAutospacing="1"/>
        <w:ind w:right="-22"/>
        <w:rPr>
          <w:rFonts w:ascii="Calibri" w:hAnsi="Calibri" w:cs="Calibri"/>
          <w:sz w:val="22"/>
          <w:szCs w:val="22"/>
        </w:rPr>
      </w:pPr>
      <w:r w:rsidRPr="008B22EE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A copy of the </w:t>
      </w:r>
      <w:r w:rsidR="006A7443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original </w:t>
      </w:r>
      <w:r w:rsidRPr="008B22EE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demand response agreement </w:t>
      </w:r>
      <w:r w:rsidR="0082623D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and the </w:t>
      </w:r>
      <w:r w:rsidR="006A7443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new </w:t>
      </w:r>
      <w:r w:rsidR="0050187A">
        <w:rPr>
          <w:rFonts w:asciiTheme="minorHAnsi" w:hAnsiTheme="minorHAnsi" w:cstheme="minorBidi"/>
          <w:color w:val="00205B"/>
          <w:sz w:val="22"/>
          <w:szCs w:val="22"/>
          <w:lang w:val="en-NZ"/>
        </w:rPr>
        <w:t>50</w:t>
      </w:r>
      <w:r w:rsidR="0082623D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MW demand response agreement </w:t>
      </w:r>
      <w:r w:rsidRPr="008B22EE">
        <w:rPr>
          <w:rFonts w:asciiTheme="minorHAnsi" w:hAnsiTheme="minorHAnsi" w:cstheme="minorBidi"/>
          <w:color w:val="00205B"/>
          <w:sz w:val="22"/>
          <w:szCs w:val="22"/>
          <w:lang w:val="en-NZ"/>
        </w:rPr>
        <w:t xml:space="preserve">is available on Meridian’s website </w:t>
      </w:r>
      <w:r w:rsidRPr="008B22EE">
        <w:rPr>
          <w:rFonts w:ascii="Calibri" w:hAnsi="Calibri" w:cs="Calibri"/>
          <w:color w:val="00205B"/>
          <w:sz w:val="22"/>
          <w:szCs w:val="22"/>
          <w:lang w:val="en-NZ"/>
        </w:rPr>
        <w:t>at</w:t>
      </w:r>
      <w:r w:rsidRPr="008B22EE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="00A33F47" w:rsidRPr="008B22EE">
          <w:rPr>
            <w:rStyle w:val="Hyperlink"/>
            <w:rFonts w:ascii="Calibri" w:hAnsi="Calibri" w:cs="Calibri"/>
            <w:sz w:val="22"/>
            <w:szCs w:val="22"/>
          </w:rPr>
          <w:t>NZAS contract | Meridian Energy</w:t>
        </w:r>
      </w:hyperlink>
      <w:r w:rsidR="00A33F47" w:rsidRPr="008B22EE">
        <w:rPr>
          <w:rFonts w:ascii="Calibri" w:hAnsi="Calibri" w:cs="Calibri"/>
          <w:sz w:val="22"/>
          <w:szCs w:val="22"/>
        </w:rPr>
        <w:t xml:space="preserve"> </w:t>
      </w:r>
    </w:p>
    <w:p w14:paraId="572B7901" w14:textId="77777777" w:rsidR="005824AB" w:rsidRDefault="00DC2B9A" w:rsidP="005824AB">
      <w:pPr>
        <w:pStyle w:val="BodyText"/>
        <w:spacing w:after="0"/>
        <w:ind w:right="-29"/>
        <w:rPr>
          <w:rFonts w:asciiTheme="minorHAnsi" w:hAnsiTheme="minorHAnsi" w:cstheme="minorHAnsi"/>
          <w:sz w:val="22"/>
          <w:szCs w:val="22"/>
          <w:lang w:val="en-NZ"/>
        </w:rPr>
      </w:pPr>
      <w:r w:rsidRPr="0013170F">
        <w:rPr>
          <w:rFonts w:asciiTheme="minorHAnsi" w:hAnsiTheme="minorHAnsi" w:cstheme="minorHAnsi"/>
          <w:sz w:val="22"/>
          <w:szCs w:val="22"/>
          <w:lang w:val="en-NZ"/>
        </w:rPr>
        <w:t>ENDS</w:t>
      </w:r>
    </w:p>
    <w:p w14:paraId="7A7350E6" w14:textId="682E66D2" w:rsidR="00346F6D" w:rsidRDefault="00E00EA5" w:rsidP="005824AB">
      <w:pPr>
        <w:pStyle w:val="BodyText"/>
        <w:spacing w:before="120" w:after="0"/>
        <w:ind w:right="-29"/>
        <w:rPr>
          <w:rFonts w:asciiTheme="minorHAnsi" w:hAnsiTheme="minorHAnsi" w:cstheme="minorBidi"/>
          <w:color w:val="00205B"/>
          <w:sz w:val="22"/>
          <w:szCs w:val="22"/>
          <w:lang w:val="en-NZ"/>
        </w:rPr>
      </w:pPr>
      <w:r>
        <w:rPr>
          <w:rFonts w:asciiTheme="minorHAnsi" w:hAnsiTheme="minorHAnsi" w:cstheme="minorBidi"/>
          <w:color w:val="00205B"/>
          <w:sz w:val="22"/>
          <w:szCs w:val="22"/>
          <w:lang w:val="en-NZ"/>
        </w:rPr>
        <w:t>Neal Barclay</w:t>
      </w:r>
      <w:r>
        <w:rPr>
          <w:rFonts w:asciiTheme="minorHAnsi" w:hAnsiTheme="minorHAnsi" w:cstheme="minorBidi"/>
          <w:color w:val="00205B"/>
          <w:sz w:val="22"/>
          <w:szCs w:val="22"/>
          <w:lang w:val="en-NZ"/>
        </w:rPr>
        <w:br/>
        <w:t xml:space="preserve">Chief Executive </w:t>
      </w:r>
    </w:p>
    <w:p w14:paraId="5CCC0AD5" w14:textId="77777777" w:rsidR="00DF7ED6" w:rsidRPr="00DF7ED6" w:rsidRDefault="00DF7ED6" w:rsidP="005824AB">
      <w:pPr>
        <w:pStyle w:val="BodyText"/>
        <w:spacing w:before="120" w:after="0"/>
        <w:ind w:right="-29"/>
        <w:rPr>
          <w:rFonts w:asciiTheme="minorHAnsi" w:hAnsiTheme="minorHAnsi" w:cstheme="minorBidi"/>
          <w:color w:val="00205B"/>
          <w:sz w:val="16"/>
          <w:szCs w:val="16"/>
          <w:lang w:val="en-NZ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06"/>
      </w:tblGrid>
      <w:tr w:rsidR="00346F6D" w:rsidRPr="0013170F" w14:paraId="153EB41A" w14:textId="77777777" w:rsidTr="003401E4">
        <w:tc>
          <w:tcPr>
            <w:tcW w:w="4962" w:type="dxa"/>
          </w:tcPr>
          <w:p w14:paraId="34F37733" w14:textId="77777777" w:rsidR="00346F6D" w:rsidRPr="0013170F" w:rsidRDefault="00346F6D" w:rsidP="003401E4">
            <w:pPr>
              <w:pStyle w:val="5ForMediaQueries"/>
              <w:keepNext/>
              <w:rPr>
                <w:rStyle w:val="Heading1Char"/>
                <w:rFonts w:asciiTheme="minorHAnsi" w:hAnsiTheme="minorHAnsi"/>
                <w:b w:val="0"/>
                <w:bCs/>
                <w:sz w:val="20"/>
                <w:szCs w:val="20"/>
                <w:lang w:val="en-NZ"/>
              </w:rPr>
            </w:pPr>
            <w:r w:rsidRPr="0013170F">
              <w:rPr>
                <w:rStyle w:val="Heading1Char"/>
                <w:rFonts w:asciiTheme="minorHAnsi" w:hAnsiTheme="minorHAnsi"/>
                <w:sz w:val="20"/>
                <w:szCs w:val="20"/>
                <w:lang w:val="en-NZ"/>
              </w:rPr>
              <w:t>For investor relations queries, please contact:</w:t>
            </w:r>
            <w:r w:rsidRPr="0013170F">
              <w:rPr>
                <w:rStyle w:val="Heading1Char"/>
                <w:rFonts w:asciiTheme="minorHAnsi" w:hAnsiTheme="minorHAnsi"/>
                <w:sz w:val="20"/>
                <w:szCs w:val="20"/>
                <w:lang w:val="en-NZ"/>
              </w:rPr>
              <w:br/>
            </w:r>
            <w:r w:rsidRPr="0013170F">
              <w:rPr>
                <w:rFonts w:asciiTheme="minorHAnsi" w:hAnsiTheme="minorHAnsi"/>
                <w:sz w:val="20"/>
                <w:szCs w:val="20"/>
                <w:lang w:val="en-NZ"/>
              </w:rPr>
              <w:t>Owen Hackston</w:t>
            </w:r>
            <w:r w:rsidRPr="0013170F">
              <w:rPr>
                <w:rFonts w:asciiTheme="minorHAnsi" w:hAnsiTheme="minorHAnsi"/>
                <w:sz w:val="20"/>
                <w:szCs w:val="20"/>
                <w:lang w:val="en-NZ"/>
              </w:rPr>
              <w:br/>
              <w:t>Investor Relations Manager</w:t>
            </w:r>
            <w:r w:rsidRPr="0013170F">
              <w:rPr>
                <w:rFonts w:asciiTheme="minorHAnsi" w:hAnsiTheme="minorHAnsi"/>
                <w:sz w:val="20"/>
                <w:szCs w:val="20"/>
                <w:lang w:val="en-NZ"/>
              </w:rPr>
              <w:br/>
              <w:t>021 246 4772</w:t>
            </w:r>
          </w:p>
        </w:tc>
        <w:tc>
          <w:tcPr>
            <w:tcW w:w="4206" w:type="dxa"/>
          </w:tcPr>
          <w:p w14:paraId="7B30ABE0" w14:textId="77777777" w:rsidR="00346F6D" w:rsidRPr="0013170F" w:rsidRDefault="00346F6D" w:rsidP="003401E4">
            <w:pPr>
              <w:pStyle w:val="5ForMediaQueries"/>
              <w:keepNext/>
              <w:rPr>
                <w:rStyle w:val="Heading1Char"/>
                <w:rFonts w:asciiTheme="minorHAnsi" w:hAnsiTheme="minorHAnsi"/>
                <w:b w:val="0"/>
                <w:bCs/>
                <w:sz w:val="20"/>
                <w:szCs w:val="20"/>
                <w:lang w:val="en-NZ"/>
              </w:rPr>
            </w:pPr>
            <w:r w:rsidRPr="0013170F">
              <w:rPr>
                <w:rStyle w:val="Heading1Char"/>
                <w:rFonts w:asciiTheme="minorHAnsi" w:hAnsiTheme="minorHAnsi"/>
                <w:sz w:val="20"/>
                <w:szCs w:val="20"/>
                <w:lang w:val="en-NZ"/>
              </w:rPr>
              <w:t>For media queries, please contact:</w:t>
            </w:r>
            <w:r w:rsidRPr="0013170F">
              <w:rPr>
                <w:rFonts w:asciiTheme="minorHAnsi" w:hAnsiTheme="minorHAnsi" w:cs="Arial-BoldMT"/>
                <w:b/>
                <w:bCs/>
                <w:sz w:val="20"/>
                <w:szCs w:val="20"/>
                <w:lang w:val="en-NZ"/>
              </w:rPr>
              <w:br/>
            </w:r>
            <w:r w:rsidRPr="0013170F">
              <w:rPr>
                <w:rFonts w:ascii="Calibri" w:hAnsi="Calibri" w:cs="Calibri"/>
                <w:sz w:val="20"/>
                <w:szCs w:val="20"/>
                <w:lang w:val="en-NZ"/>
              </w:rPr>
              <w:t>Philip Clark</w:t>
            </w:r>
            <w:r w:rsidRPr="0013170F">
              <w:rPr>
                <w:rFonts w:ascii="Calibri" w:hAnsi="Calibri" w:cs="Calibri"/>
                <w:sz w:val="20"/>
                <w:szCs w:val="20"/>
                <w:lang w:val="en-NZ"/>
              </w:rPr>
              <w:br/>
              <w:t>Head of Communications</w:t>
            </w:r>
            <w:r w:rsidRPr="0013170F">
              <w:rPr>
                <w:rFonts w:ascii="Calibri" w:hAnsi="Calibri" w:cs="Calibri"/>
                <w:sz w:val="20"/>
                <w:szCs w:val="20"/>
                <w:lang w:val="en-NZ"/>
              </w:rPr>
              <w:br/>
            </w:r>
            <w:r w:rsidRPr="0013170F">
              <w:rPr>
                <w:rFonts w:ascii="Calibri" w:hAnsi="Calibri" w:cs="Calibri"/>
                <w:lang w:val="en-NZ"/>
              </w:rPr>
              <w:t>027 838 5710</w:t>
            </w:r>
          </w:p>
        </w:tc>
      </w:tr>
    </w:tbl>
    <w:p w14:paraId="02EE283B" w14:textId="77777777" w:rsidR="008E5FD3" w:rsidRPr="00185349" w:rsidRDefault="008E5FD3" w:rsidP="00A732BA">
      <w:pPr>
        <w:keepNext/>
        <w:rPr>
          <w:b/>
          <w:bCs/>
        </w:rPr>
      </w:pPr>
    </w:p>
    <w:sectPr w:rsidR="008E5FD3" w:rsidRPr="00185349" w:rsidSect="000B4C3E">
      <w:headerReference w:type="default" r:id="rId13"/>
      <w:footerReference w:type="default" r:id="rId14"/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4686" w14:textId="77777777" w:rsidR="00A21B52" w:rsidRDefault="00A21B52" w:rsidP="0096206B">
      <w:pPr>
        <w:spacing w:after="0" w:line="240" w:lineRule="auto"/>
      </w:pPr>
      <w:r>
        <w:separator/>
      </w:r>
    </w:p>
  </w:endnote>
  <w:endnote w:type="continuationSeparator" w:id="0">
    <w:p w14:paraId="0AB2E03D" w14:textId="77777777" w:rsidR="00A21B52" w:rsidRDefault="00A21B52" w:rsidP="0096206B">
      <w:pPr>
        <w:spacing w:after="0" w:line="240" w:lineRule="auto"/>
      </w:pPr>
      <w:r>
        <w:continuationSeparator/>
      </w:r>
    </w:p>
  </w:endnote>
  <w:endnote w:type="continuationNotice" w:id="1">
    <w:p w14:paraId="48096048" w14:textId="77777777" w:rsidR="00A21B52" w:rsidRDefault="00A21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charset w:val="00"/>
    <w:family w:val="auto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2D0A" w14:textId="77777777" w:rsidR="00FB398F" w:rsidRDefault="00FB398F" w:rsidP="00FB398F">
    <w:pPr>
      <w:pStyle w:val="Footer"/>
      <w:jc w:val="center"/>
      <w:rPr>
        <w:b/>
        <w:color w:val="0033A1"/>
        <w:spacing w:val="20"/>
        <w:sz w:val="16"/>
        <w:szCs w:val="16"/>
      </w:rPr>
    </w:pPr>
    <w:r w:rsidRPr="00CE6D73">
      <w:rPr>
        <w:rFonts w:ascii="Arial Narrow" w:hAnsi="Arial Narrow"/>
        <w:b/>
        <w:i/>
        <w:noProof/>
        <w:color w:val="0033A1"/>
        <w:sz w:val="16"/>
        <w:szCs w:val="16"/>
        <w:shd w:val="clear" w:color="auto" w:fill="E6E6E6"/>
        <w:lang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FA1978A" wp14:editId="553F770D">
              <wp:simplePos x="0" y="0"/>
              <wp:positionH relativeFrom="margin">
                <wp:posOffset>-368300</wp:posOffset>
              </wp:positionH>
              <wp:positionV relativeFrom="paragraph">
                <wp:posOffset>181610</wp:posOffset>
              </wp:positionV>
              <wp:extent cx="6467475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747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ED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33D32811">
            <v:shapetype id="_x0000_t32" coordsize="21600,21600" o:oned="t" filled="f" o:spt="32" path="m,l21600,21600e" w14:anchorId="295FE99B">
              <v:path fillok="f" arrowok="t" o:connecttype="none"/>
              <o:lock v:ext="edit" shapetype="t"/>
            </v:shapetype>
            <v:shape id="AutoShape 4" style="position:absolute;margin-left:-29pt;margin-top:14.3pt;width:509.2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00edb5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oNQuwEAAFYDAAAOAAAAZHJzL2Uyb0RvYy54bWysU8Fu2zAMvQ/YPwi6L3a6Jh2MOAWWtLt0&#10;W4B2H8DIsi1MFgVSiZ2/n6QmWbHdhl0ESiQfHx+p1f00WHHUxAZdLeezUgrtFDbGdbX88fL44ZMU&#10;HMA1YNHpWp40y/v1+3er0Vf6Bnu0jSYRQRxXo69lH4KvioJVrwfgGXrtorNFGiDEK3VFQzBG9MEW&#10;N2W5LEakxhMqzRxft69Ouc74batV+N62rIOwtYzcQj4pn/t0FusVVB2B740604B/YDGAcbHoFWoL&#10;AcSBzF9Qg1GEjG2YKRwKbFujdO4hdjMv/+jmuQevcy9RHPZXmfj/wapvx43bUaKuJvfsn1D9ZOFw&#10;04PrdCbwcvJxcPMkVTF6rq4p6cJ+R2I/fsUmxsAhYFZhamlIkLE/MWWxT1ex9RSEio/L2+Xd7d1C&#10;CnXxFVBdEj1x+KJxEMmoJQcC0/Vhg87FkSLNcxk4PnFItKC6JKSqDh+NtXmy1okxlvq4KHMCozVN&#10;cqYwpm6/sSSOkHajfNh+XuQeo+dtGOHBNRms19A8nO0Axr7asbh1Z2mSGmn1uNpjc9rRRbI4vMzy&#10;vGhpO97ec/bv77D+BQAA//8DAFBLAwQUAAYACAAAACEAEscEQN8AAAAJAQAADwAAAGRycy9kb3du&#10;cmV2LnhtbEyPUUvDMBSF3wX/Q7iCb1viYKXWpkOEoYIgTjfwLWuuTWlzU5Osq/56M3zQx3PP4dzv&#10;lKvJ9mxEH1pHEq7mAhhS7XRLjYS31/UsBxaiIq16RyjhCwOsqvOzUhXaHekFx01sWCqhUCgJJsah&#10;4DzUBq0KczcgJe/Deatikr7h2qtjKrc9XwiRcataSh+MGvDOYN1tDlZC9r5+pu8dvx+3n+Lpwceu&#10;ezSdlJcX0+0NsIhT/AvDCT+hQ5WY9u5AOrBewmyZpy1RwiLPgKXAdSaWwPa/B16V/P+C6gcAAP//&#10;AwBQSwECLQAUAAYACAAAACEAtoM4kv4AAADhAQAAEwAAAAAAAAAAAAAAAAAAAAAAW0NvbnRlbnRf&#10;VHlwZXNdLnhtbFBLAQItABQABgAIAAAAIQA4/SH/1gAAAJQBAAALAAAAAAAAAAAAAAAAAC8BAABf&#10;cmVscy8ucmVsc1BLAQItABQABgAIAAAAIQB0loNQuwEAAFYDAAAOAAAAAAAAAAAAAAAAAC4CAABk&#10;cnMvZTJvRG9jLnhtbFBLAQItABQABgAIAAAAIQASxwRA3wAAAAkBAAAPAAAAAAAAAAAAAAAAABUE&#10;AABkcnMvZG93bnJldi54bWxQSwUGAAAAAAQABADzAAAAIQUAAAAA&#10;">
              <w10:wrap anchorx="margin"/>
            </v:shape>
          </w:pict>
        </mc:Fallback>
      </mc:AlternateContent>
    </w:r>
  </w:p>
  <w:p w14:paraId="5CA59BB1" w14:textId="77777777" w:rsidR="00FB398F" w:rsidRDefault="00FB398F" w:rsidP="00FB398F">
    <w:pPr>
      <w:pStyle w:val="Footer"/>
      <w:rPr>
        <w:color w:val="0033A1"/>
        <w:spacing w:val="20"/>
        <w:sz w:val="16"/>
      </w:rPr>
    </w:pPr>
  </w:p>
  <w:p w14:paraId="5852C4F1" w14:textId="77777777" w:rsidR="00FB398F" w:rsidRPr="00855F45" w:rsidRDefault="00FB398F" w:rsidP="00FB398F">
    <w:pPr>
      <w:pStyle w:val="Footer"/>
      <w:jc w:val="center"/>
      <w:rPr>
        <w:color w:val="0033A1"/>
        <w:spacing w:val="20"/>
        <w:sz w:val="16"/>
      </w:rPr>
    </w:pPr>
    <w:r w:rsidRPr="00855F45">
      <w:rPr>
        <w:color w:val="0033A1"/>
        <w:spacing w:val="20"/>
        <w:sz w:val="16"/>
      </w:rPr>
      <w:t>Meridian Energy Limited (ARBN 151 800 396) A company incorporated in New Zealand</w:t>
    </w:r>
  </w:p>
  <w:p w14:paraId="7A5A441D" w14:textId="3B2284D8" w:rsidR="00FB398F" w:rsidRPr="00855F45" w:rsidRDefault="00C904B9" w:rsidP="00FB398F">
    <w:pPr>
      <w:pStyle w:val="Footer"/>
      <w:jc w:val="center"/>
      <w:rPr>
        <w:color w:val="0033A1"/>
        <w:spacing w:val="20"/>
        <w:sz w:val="16"/>
      </w:rPr>
    </w:pPr>
    <w:r w:rsidRPr="00C904B9">
      <w:rPr>
        <w:color w:val="0033A1"/>
        <w:spacing w:val="20"/>
        <w:sz w:val="16"/>
      </w:rPr>
      <w:t>Level 2, 98 Customhouse Quay, Wellington Central, Wellington, 6011</w:t>
    </w:r>
  </w:p>
  <w:p w14:paraId="73F40252" w14:textId="77777777" w:rsidR="00FB398F" w:rsidRPr="00855F45" w:rsidRDefault="00FB398F" w:rsidP="00FB398F">
    <w:pPr>
      <w:pStyle w:val="Footer"/>
      <w:jc w:val="center"/>
      <w:rPr>
        <w:color w:val="0033A1"/>
        <w:spacing w:val="20"/>
        <w:sz w:val="16"/>
      </w:rPr>
    </w:pPr>
  </w:p>
  <w:p w14:paraId="77822A7C" w14:textId="0D4BE658" w:rsidR="00FB398F" w:rsidRPr="00FB398F" w:rsidRDefault="00FB398F" w:rsidP="00FB398F">
    <w:pPr>
      <w:pStyle w:val="Footer"/>
      <w:jc w:val="center"/>
      <w:rPr>
        <w:b/>
        <w:color w:val="0033A1"/>
        <w:spacing w:val="20"/>
        <w:sz w:val="16"/>
      </w:rPr>
    </w:pPr>
    <w:r w:rsidRPr="000D3800">
      <w:rPr>
        <w:b/>
        <w:color w:val="0033A1"/>
        <w:spacing w:val="20"/>
        <w:sz w:val="16"/>
      </w:rPr>
      <w:t>meridianenergy.co.nz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CD4A" w14:textId="77777777" w:rsidR="00A21B52" w:rsidRDefault="00A21B52" w:rsidP="0096206B">
      <w:pPr>
        <w:spacing w:after="0" w:line="240" w:lineRule="auto"/>
      </w:pPr>
      <w:r>
        <w:separator/>
      </w:r>
    </w:p>
  </w:footnote>
  <w:footnote w:type="continuationSeparator" w:id="0">
    <w:p w14:paraId="36AA4729" w14:textId="77777777" w:rsidR="00A21B52" w:rsidRDefault="00A21B52" w:rsidP="0096206B">
      <w:pPr>
        <w:spacing w:after="0" w:line="240" w:lineRule="auto"/>
      </w:pPr>
      <w:r>
        <w:continuationSeparator/>
      </w:r>
    </w:p>
  </w:footnote>
  <w:footnote w:type="continuationNotice" w:id="1">
    <w:p w14:paraId="5A032F75" w14:textId="77777777" w:rsidR="00A21B52" w:rsidRDefault="00A21B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81A5" w14:textId="2391D3E0" w:rsidR="0096206B" w:rsidRPr="00333E6C" w:rsidRDefault="0096206B" w:rsidP="0096206B">
    <w:pPr>
      <w:pStyle w:val="Header"/>
      <w:rPr>
        <w:rFonts w:ascii="Arial" w:hAnsi="Arial" w:cs="Arial"/>
      </w:rPr>
    </w:pPr>
    <w:r w:rsidRPr="00333E6C">
      <w:rPr>
        <w:rFonts w:ascii="Arial" w:hAnsi="Arial" w:cs="Arial"/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63657BB8" wp14:editId="47481D2E">
          <wp:simplePos x="0" y="0"/>
          <wp:positionH relativeFrom="column">
            <wp:posOffset>4010660</wp:posOffset>
          </wp:positionH>
          <wp:positionV relativeFrom="paragraph">
            <wp:posOffset>-59690</wp:posOffset>
          </wp:positionV>
          <wp:extent cx="1765300" cy="1010920"/>
          <wp:effectExtent l="0" t="0" r="6350" b="0"/>
          <wp:wrapTight wrapText="bothSides">
            <wp:wrapPolygon edited="0">
              <wp:start x="0" y="0"/>
              <wp:lineTo x="0" y="21166"/>
              <wp:lineTo x="21445" y="21166"/>
              <wp:lineTo x="21445" y="0"/>
              <wp:lineTo x="0" y="0"/>
            </wp:wrapPolygon>
          </wp:wrapTight>
          <wp:docPr id="1281368251" name="Picture 1281368251" descr="C:\Users\ts8\Desktop\Marketing\Meridian New Logos\Meridian white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s8\Desktop\Marketing\Meridian New Logos\Meridian white background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59" t="18091" r="13275" b="13671"/>
                  <a:stretch/>
                </pic:blipFill>
                <pic:spPr bwMode="auto">
                  <a:xfrm>
                    <a:off x="0" y="0"/>
                    <a:ext cx="176530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093FE" w14:textId="77777777" w:rsidR="0096206B" w:rsidRPr="00333E6C" w:rsidRDefault="0096206B" w:rsidP="0096206B">
    <w:pPr>
      <w:pStyle w:val="Header"/>
      <w:jc w:val="right"/>
      <w:rPr>
        <w:rFonts w:ascii="Arial" w:hAnsi="Arial" w:cs="Arial"/>
      </w:rPr>
    </w:pPr>
  </w:p>
  <w:p w14:paraId="5CC9F6D2" w14:textId="77777777" w:rsidR="0096206B" w:rsidRPr="00333E6C" w:rsidRDefault="0096206B" w:rsidP="0096206B">
    <w:pPr>
      <w:spacing w:before="480"/>
      <w:jc w:val="center"/>
      <w:rPr>
        <w:rFonts w:ascii="Arial" w:hAnsi="Arial" w:cs="Arial"/>
        <w:i/>
        <w:color w:val="0033A1"/>
        <w:sz w:val="32"/>
        <w:szCs w:val="32"/>
      </w:rPr>
    </w:pPr>
  </w:p>
  <w:p w14:paraId="2B48444F" w14:textId="77777777" w:rsidR="00B43DCB" w:rsidRPr="00B43DCB" w:rsidRDefault="00B43DCB" w:rsidP="00DF7ED6">
    <w:pPr>
      <w:spacing w:before="240"/>
      <w:jc w:val="center"/>
      <w:rPr>
        <w:rFonts w:ascii="Arial" w:hAnsi="Arial" w:cs="Arial"/>
        <w:i/>
        <w:sz w:val="32"/>
        <w:szCs w:val="32"/>
      </w:rPr>
    </w:pPr>
    <w:r w:rsidRPr="00B43DCB">
      <w:rPr>
        <w:rFonts w:ascii="Arial" w:hAnsi="Arial" w:cs="Arial"/>
        <w:i/>
        <w:color w:val="0033A1"/>
        <w:sz w:val="32"/>
        <w:szCs w:val="32"/>
      </w:rPr>
      <w:t>Release</w:t>
    </w:r>
  </w:p>
  <w:p w14:paraId="0E7145F9" w14:textId="77777777" w:rsidR="00B43DCB" w:rsidRDefault="00B43DCB" w:rsidP="00B43DCB">
    <w:pPr>
      <w:pStyle w:val="Head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D39BD5" wp14:editId="490E2F91">
              <wp:simplePos x="0" y="0"/>
              <wp:positionH relativeFrom="margin">
                <wp:align>center</wp:align>
              </wp:positionH>
              <wp:positionV relativeFrom="paragraph">
                <wp:posOffset>54519</wp:posOffset>
              </wp:positionV>
              <wp:extent cx="3089563" cy="0"/>
              <wp:effectExtent l="0" t="0" r="0" b="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9563" cy="0"/>
                      </a:xfrm>
                      <a:prstGeom prst="line">
                        <a:avLst/>
                      </a:prstGeom>
                      <a:ln>
                        <a:solidFill>
                          <a:srgbClr val="00EDB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5F9B2CF4">
            <v:line id="Straight Connector 15" style="position:absolute;z-index:2516582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00edb5" strokeweight=".5pt" from="0,4.3pt" to="243.25pt,4.3pt" w14:anchorId="57D34F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03huAEAANUDAAAOAAAAZHJzL2Uyb0RvYy54bWysU8FuEzEQvSPxD5bvxJtWrcoqm0o0lAuC&#10;isIHON5x1pLtsWyT3fw9YyfZVICEQFy8HnvemzfPs6v7yVm2h5gM+o4vFw1n4BX2xu86/u3r45s7&#10;zlKWvpcWPXT8AInfr1+/Wo2hhSsc0PYQGZH41I6h40POoRUiqQGcTAsM4OlSY3QyUxh3oo9yJHZn&#10;xVXT3IoRYx8iKkiJTjfHS76u/FqDyp+1TpCZ7Thpy3WNdd2WVaxXst1FGQajTjLkP6hw0ngqOlNt&#10;ZJbsezS/UDmjIibUeaHQCdTaKKg9UDfL5qdungcZoPZC5qQw25T+H636tH/wT5FsGENqU3iKpYtJ&#10;R1e+pI9N1azDbBZMmSk6vG7u3t7cXnOmznfiAgwx5Q+AjpVNx63xpQ/Zyv3HlKkYpZ5TyrH1ZU1o&#10;Tf9orK1B3G0fbGR7WV6ueb95d1Mei4Av0igqUHHRXnf5YOFI+wU0Mz2pXdbydaxgppVKgc/LE6/1&#10;lF1gmiTMwObPwFN+gUIdub8Bz4haGX2ewc54jL+rnqezZH3MPztw7LtYsMX+UF+1WkOzU507zXkZ&#10;zpdxhV/+xvUPAAAA//8DAFBLAwQUAAYACAAAACEA96qKJtoAAAAEAQAADwAAAGRycy9kb3ducmV2&#10;LnhtbEyPQU/CQBSE7yT+h80z8SZbiZamdksIwYNwEgl6XLqPtrH7ttl90PrvXb3IcTKTmW+KxWg7&#10;cUEfWkcKHqYJCKTKmZZqBfv3l/sMRGBNRneOUME3BliUN5NC58YN9IaXHdcillDItYKGuc+lDFWD&#10;Voep65Gid3Leao7S19J4PcRy28lZkqTS6pbiQqN7XDVYfe3OVsHr9nM/4/608h+8Xa7NsFkf5hul&#10;7m7H5TMIxpH/w/CLH9GhjExHdyYTRKcgHmEFWQoimo9Z+gTi+KdlWchr+PIHAAD//wMAUEsBAi0A&#10;FAAGAAgAAAAhALaDOJL+AAAA4QEAABMAAAAAAAAAAAAAAAAAAAAAAFtDb250ZW50X1R5cGVzXS54&#10;bWxQSwECLQAUAAYACAAAACEAOP0h/9YAAACUAQAACwAAAAAAAAAAAAAAAAAvAQAAX3JlbHMvLnJl&#10;bHNQSwECLQAUAAYACAAAACEAmctN4bgBAADVAwAADgAAAAAAAAAAAAAAAAAuAgAAZHJzL2Uyb0Rv&#10;Yy54bWxQSwECLQAUAAYACAAAACEA96qKJtoAAAAEAQAADwAAAAAAAAAAAAAAAAASBAAAZHJzL2Rv&#10;d25yZXYueG1sUEsFBgAAAAAEAAQA8wAAABkFAAAAAA==&#10;">
              <v:stroke joinstyle="miter"/>
              <w10:wrap anchorx="margin"/>
            </v:line>
          </w:pict>
        </mc:Fallback>
      </mc:AlternateContent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043AAD0" wp14:editId="7EFCBEEE">
              <wp:simplePos x="0" y="0"/>
              <wp:positionH relativeFrom="margin">
                <wp:align>center</wp:align>
              </wp:positionH>
              <wp:positionV relativeFrom="paragraph">
                <wp:posOffset>23405</wp:posOffset>
              </wp:positionV>
              <wp:extent cx="4125595" cy="283845"/>
              <wp:effectExtent l="0" t="0" r="8255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5595" cy="283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E33DB" w14:textId="77777777" w:rsidR="00B43DCB" w:rsidRPr="00A732BA" w:rsidRDefault="00B43DCB" w:rsidP="00B43DCB">
                          <w:pPr>
                            <w:spacing w:after="120"/>
                            <w:jc w:val="center"/>
                            <w:rPr>
                              <w:rFonts w:ascii="Calibri" w:hAnsi="Calibri" w:cs="Calibri"/>
                              <w:color w:val="00205B"/>
                              <w:sz w:val="17"/>
                              <w:szCs w:val="17"/>
                            </w:rPr>
                          </w:pPr>
                          <w:r w:rsidRPr="00A732BA">
                            <w:rPr>
                              <w:rFonts w:ascii="Calibri" w:hAnsi="Calibri" w:cs="Calibri"/>
                              <w:color w:val="00205B"/>
                              <w:sz w:val="17"/>
                              <w:szCs w:val="17"/>
                            </w:rPr>
                            <w:t>Stock Exchange Listings NZX (MEL) ASX (MEZ)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43AA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1.85pt;width:324.85pt;height:22.35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chDQIAAPYDAAAOAAAAZHJzL2Uyb0RvYy54bWysU9uO0zAQfUfiHyy/07ShgTZqulq6FCEt&#10;F2nhAxzHaSxsj7HdJuXrd+xkuwXeEH6wPJ7xmZkzx5ubQStyEs5LMBVdzOaUCMOhkeZQ0e/f9q9W&#10;lPjATMMUGFHRs/D0Zvvyxaa3pcihA9UIRxDE+LK3Fe1CsGWWed4JzfwMrDDobMFpFtB0h6xxrEd0&#10;rbJ8Pn+T9eAa64AL7/H2bnTSbcJvW8HDl7b1IhBVUawtpN2lvY57tt2w8uCY7SSfymD/UIVm0mDS&#10;C9QdC4wcnfwLSkvuwEMbZhx0Bm0ruUg9YDeL+R/dPHTMitQLkuPthSb//2D559OD/epIGN7BgANM&#10;TXh7D/yHJwZ2HTMHcesc9J1gDSZeRMqy3vpyehqp9qWPIHX/CRocMjsGSEBD63RkBfskiI4DOF9I&#10;F0MgHC+Xi7wo1gUlHH356vVqWaQUrHx6bZ0PHwRoEg8VdTjUhM5O9z7Ealj5FBKTeVCy2UulkuEO&#10;9U45cmIogH1aE/pvYcqQvqLrIi8SsoH4PmlDy4ACVVJXdDWPa5RMZOO9aVJIYFKNZ6xEmYmeyMjI&#10;TRjqAQMjTTU0ZyTKwShE/Dh46MD9oqRHEVbU/zwyJyhRHw2SvV4sl1G1yVgWb3M03LWnvvYwwxGq&#10;ooGS8bgLSemRBwO3OJRWJr6eK5lqRXElGqePENV7baeo5++6fQQAAP//AwBQSwMEFAAGAAgAAAAh&#10;AFNBM7fbAAAABQEAAA8AAABkcnMvZG93bnJldi54bWxMj0FPg0AQhe8m/ofNNPFi7KIitMjQqImm&#10;19b+gAWmQMrOEnZb6L93POltXt7Le9/km9n26kKj7xwjPC4jUMSVqztuEA7fnw8rUD4Yrk3vmBCu&#10;5GFT3N7kJqvdxDu67EOjpIR9ZhDaEIZMa1+1ZI1fuoFYvKMbrQkix0bXo5mk3Pb6KYoSbU3HstCa&#10;gT5aqk77s0U4bqf7l/VUfoVDuouTd9Olpbsi3i3mt1dQgebwF4ZffEGHQphKd+baqx5BHgkIzyko&#10;MZN4LUeJEK9i0EWu/9MXPwAAAP//AwBQSwECLQAUAAYACAAAACEAtoM4kv4AAADhAQAAEwAAAAAA&#10;AAAAAAAAAAAAAAAAW0NvbnRlbnRfVHlwZXNdLnhtbFBLAQItABQABgAIAAAAIQA4/SH/1gAAAJQB&#10;AAALAAAAAAAAAAAAAAAAAC8BAABfcmVscy8ucmVsc1BLAQItABQABgAIAAAAIQD/FgchDQIAAPYD&#10;AAAOAAAAAAAAAAAAAAAAAC4CAABkcnMvZTJvRG9jLnhtbFBLAQItABQABgAIAAAAIQBTQTO32wAA&#10;AAUBAAAPAAAAAAAAAAAAAAAAAGcEAABkcnMvZG93bnJldi54bWxQSwUGAAAAAAQABADzAAAAbwUA&#10;AAAA&#10;" stroked="f">
              <v:textbox>
                <w:txbxContent>
                  <w:p w14:paraId="76EE33DB" w14:textId="77777777" w:rsidR="00B43DCB" w:rsidRPr="00A732BA" w:rsidRDefault="00B43DCB" w:rsidP="00B43DCB">
                    <w:pPr>
                      <w:spacing w:after="120"/>
                      <w:jc w:val="center"/>
                      <w:rPr>
                        <w:rFonts w:ascii="Calibri" w:hAnsi="Calibri" w:cs="Calibri"/>
                        <w:color w:val="00205B"/>
                        <w:sz w:val="17"/>
                        <w:szCs w:val="17"/>
                      </w:rPr>
                    </w:pPr>
                    <w:r w:rsidRPr="00A732BA">
                      <w:rPr>
                        <w:rFonts w:ascii="Calibri" w:hAnsi="Calibri" w:cs="Calibri"/>
                        <w:color w:val="00205B"/>
                        <w:sz w:val="17"/>
                        <w:szCs w:val="17"/>
                      </w:rPr>
                      <w:t>Stock Exchange Listings NZX (MEL) ASX (MEZ)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A960892" w14:textId="77777777" w:rsidR="00B43DCB" w:rsidRDefault="00B43DCB" w:rsidP="00B43DCB">
    <w:pPr>
      <w:pStyle w:val="Head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35BAB4" wp14:editId="45486A2D">
              <wp:simplePos x="0" y="0"/>
              <wp:positionH relativeFrom="margin">
                <wp:align>center</wp:align>
              </wp:positionH>
              <wp:positionV relativeFrom="paragraph">
                <wp:posOffset>138974</wp:posOffset>
              </wp:positionV>
              <wp:extent cx="3089275" cy="0"/>
              <wp:effectExtent l="0" t="0" r="0" b="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89275" cy="0"/>
                      </a:xfrm>
                      <a:prstGeom prst="line">
                        <a:avLst/>
                      </a:prstGeom>
                      <a:ln>
                        <a:solidFill>
                          <a:srgbClr val="00EDB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BEAF34E">
            <v:line id="Straight Connector 14" style="position:absolute;z-index:25165824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spid="_x0000_s1026" strokecolor="#00edb5" strokeweight=".5pt" from="0,10.95pt" to="243.25pt,10.95pt" w14:anchorId="760B9B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Y1twEAANUDAAAOAAAAZHJzL2Uyb0RvYy54bWysU9uO0zAQfUfiHyy/U6dFC0vUdCW2LC8I&#10;Vlw+wHXGjSXfNDZN+veM3TZdARIC8eJ47DlnzhxP1neTs+wAmEzwHV8uGs7Aq9Abv+/4t68PL245&#10;S1n6XtrgoeNHSPxu8/zZeowtrMIQbA/IiMSndowdH3KOrRBJDeBkWoQIni51QCczhbgXPcqR2J0V&#10;q6Z5JcaAfcSgICU63Z4u+abyaw0qf9I6QWa246Qt1xXruiur2Kxlu0cZB6POMuQ/qHDSeCo6U21l&#10;luw7ml+onFEYUtB5oYITQWujoPZA3Sybn7r5MsgItRcyJ8XZpvT/aNXHw71/RLJhjKlN8RFLF5NG&#10;V76kj03VrONsFkyZKTp82dy+Wb2+4Uxd7sQVGDHl9xAcK5uOW+NLH7KVhw8pUzFKvaSUY+vLmoI1&#10;/YOxtga4391bZAdZXq55t317Ux6LgE/SKCpQcdVed/lo4UT7GTQzPald1vJ1rGCmlUqBz8szr/WU&#10;XWCaJMzA5s/Ac36BQh25vwHPiFo5+DyDnfEBf1c9TxfJ+pR/ceDUd7FgF/pjfdVqDc1Ode4852U4&#10;n8YVfv0bNz8AAAD//wMAUEsDBBQABgAIAAAAIQB978XR3AAAAAYBAAAPAAAAZHJzL2Rvd25yZXYu&#10;eG1sTI9BT8JAEIXvJv6HzZB4ky2NIpZuCSF4EE4iUY9Ld2gbu7PN7kDrv2eNBzzOey/vfZMvBtuK&#10;M/rQOFIwGScgkEpnGqoU7N9f7mcgAmsyunWECn4wwKK4vcl1ZlxPb3jecSViCYVMK6iZu0zKUNZo&#10;dRi7Dil6R+et5nj6Shqv+1huW5kmyVRa3VBcqHWHqxrL793JKnjdfu1T7o4r/8nb5dr0m/XH00ap&#10;u9GwnINgHPgahl/8iA5FZDq4E5kgWgXxEVaQTp5BRPdhNn0EcfgTZJHL//jFBQAA//8DAFBLAQIt&#10;ABQABgAIAAAAIQC2gziS/gAAAOEBAAATAAAAAAAAAAAAAAAAAAAAAABbQ29udGVudF9UeXBlc10u&#10;eG1sUEsBAi0AFAAGAAgAAAAhADj9If/WAAAAlAEAAAsAAAAAAAAAAAAAAAAALwEAAF9yZWxzLy5y&#10;ZWxzUEsBAi0AFAAGAAgAAAAhAAlGxjW3AQAA1QMAAA4AAAAAAAAAAAAAAAAALgIAAGRycy9lMm9E&#10;b2MueG1sUEsBAi0AFAAGAAgAAAAhAH3vxdHcAAAABgEAAA8AAAAAAAAAAAAAAAAAEQQAAGRycy9k&#10;b3ducmV2LnhtbFBLBQYAAAAABAAEAPMAAAAaBQAAAAA=&#10;">
              <v:stroke joinstyle="miter"/>
              <w10:wrap anchorx="margin"/>
            </v:line>
          </w:pict>
        </mc:Fallback>
      </mc:AlternateContent>
    </w:r>
  </w:p>
  <w:p w14:paraId="6A661BEE" w14:textId="77777777" w:rsidR="0096206B" w:rsidRPr="00333E6C" w:rsidRDefault="0096206B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649A"/>
    <w:multiLevelType w:val="hybridMultilevel"/>
    <w:tmpl w:val="995CCB4C"/>
    <w:lvl w:ilvl="0" w:tplc="7AE8841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8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96"/>
    <w:rsid w:val="00000D2F"/>
    <w:rsid w:val="00000E3A"/>
    <w:rsid w:val="00002978"/>
    <w:rsid w:val="000068A9"/>
    <w:rsid w:val="00015192"/>
    <w:rsid w:val="00015548"/>
    <w:rsid w:val="0001630D"/>
    <w:rsid w:val="00020601"/>
    <w:rsid w:val="0002265C"/>
    <w:rsid w:val="00027EB0"/>
    <w:rsid w:val="0003310B"/>
    <w:rsid w:val="00035099"/>
    <w:rsid w:val="000436AE"/>
    <w:rsid w:val="0005262A"/>
    <w:rsid w:val="00052AA0"/>
    <w:rsid w:val="000642F4"/>
    <w:rsid w:val="000668D0"/>
    <w:rsid w:val="000731C8"/>
    <w:rsid w:val="00075FE2"/>
    <w:rsid w:val="0008076C"/>
    <w:rsid w:val="00085C5A"/>
    <w:rsid w:val="000876DD"/>
    <w:rsid w:val="00090D49"/>
    <w:rsid w:val="00091CE4"/>
    <w:rsid w:val="00092560"/>
    <w:rsid w:val="00093827"/>
    <w:rsid w:val="000A1DD5"/>
    <w:rsid w:val="000A33EA"/>
    <w:rsid w:val="000A6C9E"/>
    <w:rsid w:val="000A7FB1"/>
    <w:rsid w:val="000B4941"/>
    <w:rsid w:val="000B4C3E"/>
    <w:rsid w:val="000C056A"/>
    <w:rsid w:val="000C2113"/>
    <w:rsid w:val="000C5D62"/>
    <w:rsid w:val="000E2D7D"/>
    <w:rsid w:val="000F5983"/>
    <w:rsid w:val="000F649F"/>
    <w:rsid w:val="000F6AA0"/>
    <w:rsid w:val="001004E5"/>
    <w:rsid w:val="001060BF"/>
    <w:rsid w:val="0010727E"/>
    <w:rsid w:val="001104BB"/>
    <w:rsid w:val="00110867"/>
    <w:rsid w:val="00113F0D"/>
    <w:rsid w:val="00117DB9"/>
    <w:rsid w:val="00131762"/>
    <w:rsid w:val="00154EA6"/>
    <w:rsid w:val="001600E3"/>
    <w:rsid w:val="00161643"/>
    <w:rsid w:val="001654EE"/>
    <w:rsid w:val="00170F36"/>
    <w:rsid w:val="001729C1"/>
    <w:rsid w:val="001810C5"/>
    <w:rsid w:val="00185349"/>
    <w:rsid w:val="00186291"/>
    <w:rsid w:val="001870D3"/>
    <w:rsid w:val="00191FCC"/>
    <w:rsid w:val="001A4A48"/>
    <w:rsid w:val="001A6FC2"/>
    <w:rsid w:val="001A777B"/>
    <w:rsid w:val="001B2880"/>
    <w:rsid w:val="001B640D"/>
    <w:rsid w:val="001C038A"/>
    <w:rsid w:val="001C04E9"/>
    <w:rsid w:val="001C0E58"/>
    <w:rsid w:val="001C6679"/>
    <w:rsid w:val="001D0218"/>
    <w:rsid w:val="001D09B0"/>
    <w:rsid w:val="001D7601"/>
    <w:rsid w:val="001E25BE"/>
    <w:rsid w:val="001E4924"/>
    <w:rsid w:val="001E5EEB"/>
    <w:rsid w:val="001E7785"/>
    <w:rsid w:val="001F0516"/>
    <w:rsid w:val="001F3C18"/>
    <w:rsid w:val="001F6D82"/>
    <w:rsid w:val="001F7677"/>
    <w:rsid w:val="00200AE4"/>
    <w:rsid w:val="0020355E"/>
    <w:rsid w:val="00204D79"/>
    <w:rsid w:val="00204D97"/>
    <w:rsid w:val="002052E0"/>
    <w:rsid w:val="00206244"/>
    <w:rsid w:val="00212A4B"/>
    <w:rsid w:val="00213B9E"/>
    <w:rsid w:val="00215B32"/>
    <w:rsid w:val="002169C6"/>
    <w:rsid w:val="00220109"/>
    <w:rsid w:val="00220CCE"/>
    <w:rsid w:val="00221341"/>
    <w:rsid w:val="002243B6"/>
    <w:rsid w:val="002247C5"/>
    <w:rsid w:val="00224E43"/>
    <w:rsid w:val="00226FFF"/>
    <w:rsid w:val="00231A2B"/>
    <w:rsid w:val="002335D6"/>
    <w:rsid w:val="0023443C"/>
    <w:rsid w:val="0023483B"/>
    <w:rsid w:val="00236F1C"/>
    <w:rsid w:val="002378C5"/>
    <w:rsid w:val="00237DE3"/>
    <w:rsid w:val="00241F92"/>
    <w:rsid w:val="0024314A"/>
    <w:rsid w:val="00245C99"/>
    <w:rsid w:val="00245E68"/>
    <w:rsid w:val="002632CF"/>
    <w:rsid w:val="002643DE"/>
    <w:rsid w:val="00266406"/>
    <w:rsid w:val="00270EE2"/>
    <w:rsid w:val="002728CA"/>
    <w:rsid w:val="00274E45"/>
    <w:rsid w:val="00276B0C"/>
    <w:rsid w:val="002A1569"/>
    <w:rsid w:val="002B2173"/>
    <w:rsid w:val="002B4809"/>
    <w:rsid w:val="002B7781"/>
    <w:rsid w:val="002D066B"/>
    <w:rsid w:val="002D427E"/>
    <w:rsid w:val="002E1301"/>
    <w:rsid w:val="002E4746"/>
    <w:rsid w:val="002E638B"/>
    <w:rsid w:val="002F3604"/>
    <w:rsid w:val="002F60AE"/>
    <w:rsid w:val="002F6D89"/>
    <w:rsid w:val="00312F0F"/>
    <w:rsid w:val="003162C4"/>
    <w:rsid w:val="00321A9B"/>
    <w:rsid w:val="003270CC"/>
    <w:rsid w:val="0033092D"/>
    <w:rsid w:val="00330D4C"/>
    <w:rsid w:val="00333E6C"/>
    <w:rsid w:val="003373B2"/>
    <w:rsid w:val="003401E4"/>
    <w:rsid w:val="00341B08"/>
    <w:rsid w:val="0034221A"/>
    <w:rsid w:val="0034285E"/>
    <w:rsid w:val="00343A11"/>
    <w:rsid w:val="00346C97"/>
    <w:rsid w:val="00346F6D"/>
    <w:rsid w:val="003517E8"/>
    <w:rsid w:val="00351E5A"/>
    <w:rsid w:val="00353225"/>
    <w:rsid w:val="00356332"/>
    <w:rsid w:val="00356572"/>
    <w:rsid w:val="00357C11"/>
    <w:rsid w:val="0036630A"/>
    <w:rsid w:val="00367216"/>
    <w:rsid w:val="00370995"/>
    <w:rsid w:val="003717B9"/>
    <w:rsid w:val="0038140F"/>
    <w:rsid w:val="003816A1"/>
    <w:rsid w:val="00381FAA"/>
    <w:rsid w:val="00382015"/>
    <w:rsid w:val="003832F0"/>
    <w:rsid w:val="00386D82"/>
    <w:rsid w:val="00395AB8"/>
    <w:rsid w:val="00396C64"/>
    <w:rsid w:val="00396EE0"/>
    <w:rsid w:val="003A195A"/>
    <w:rsid w:val="003A3B32"/>
    <w:rsid w:val="003A67AE"/>
    <w:rsid w:val="003A78EC"/>
    <w:rsid w:val="003B7C68"/>
    <w:rsid w:val="003C3771"/>
    <w:rsid w:val="003E0BBA"/>
    <w:rsid w:val="003E15A9"/>
    <w:rsid w:val="003E3145"/>
    <w:rsid w:val="003E3F96"/>
    <w:rsid w:val="003E4F6F"/>
    <w:rsid w:val="003F06FB"/>
    <w:rsid w:val="003F0C73"/>
    <w:rsid w:val="003F2DFE"/>
    <w:rsid w:val="003F423A"/>
    <w:rsid w:val="003F7A85"/>
    <w:rsid w:val="0040185C"/>
    <w:rsid w:val="00404B76"/>
    <w:rsid w:val="00406ACD"/>
    <w:rsid w:val="004078F7"/>
    <w:rsid w:val="00407F06"/>
    <w:rsid w:val="0041291B"/>
    <w:rsid w:val="00413FCE"/>
    <w:rsid w:val="00415AE3"/>
    <w:rsid w:val="00420FAF"/>
    <w:rsid w:val="00421474"/>
    <w:rsid w:val="00424750"/>
    <w:rsid w:val="00425093"/>
    <w:rsid w:val="00426A10"/>
    <w:rsid w:val="004317D1"/>
    <w:rsid w:val="004330DF"/>
    <w:rsid w:val="00440B98"/>
    <w:rsid w:val="00444AC0"/>
    <w:rsid w:val="00447E81"/>
    <w:rsid w:val="00457E09"/>
    <w:rsid w:val="004639AE"/>
    <w:rsid w:val="004700CB"/>
    <w:rsid w:val="00470366"/>
    <w:rsid w:val="004706A6"/>
    <w:rsid w:val="0047252E"/>
    <w:rsid w:val="00476763"/>
    <w:rsid w:val="004813AA"/>
    <w:rsid w:val="00481EBD"/>
    <w:rsid w:val="004830D7"/>
    <w:rsid w:val="00486665"/>
    <w:rsid w:val="0049078D"/>
    <w:rsid w:val="00490EF5"/>
    <w:rsid w:val="00493DDA"/>
    <w:rsid w:val="00495406"/>
    <w:rsid w:val="00496C5A"/>
    <w:rsid w:val="00496F17"/>
    <w:rsid w:val="004A2E48"/>
    <w:rsid w:val="004A44A1"/>
    <w:rsid w:val="004A7039"/>
    <w:rsid w:val="004B08AB"/>
    <w:rsid w:val="004B16EC"/>
    <w:rsid w:val="004B3527"/>
    <w:rsid w:val="004B52EF"/>
    <w:rsid w:val="004B5C24"/>
    <w:rsid w:val="004B67DA"/>
    <w:rsid w:val="004B6BD6"/>
    <w:rsid w:val="004C3F15"/>
    <w:rsid w:val="004C54FB"/>
    <w:rsid w:val="004D190B"/>
    <w:rsid w:val="004D2051"/>
    <w:rsid w:val="004D322F"/>
    <w:rsid w:val="004F3638"/>
    <w:rsid w:val="004F5A7F"/>
    <w:rsid w:val="0050187A"/>
    <w:rsid w:val="0050329D"/>
    <w:rsid w:val="005123B3"/>
    <w:rsid w:val="005275F9"/>
    <w:rsid w:val="0053062A"/>
    <w:rsid w:val="005467D8"/>
    <w:rsid w:val="00551EE0"/>
    <w:rsid w:val="00564114"/>
    <w:rsid w:val="00565254"/>
    <w:rsid w:val="005824AB"/>
    <w:rsid w:val="00583E7E"/>
    <w:rsid w:val="005873CE"/>
    <w:rsid w:val="0059152F"/>
    <w:rsid w:val="005A0D23"/>
    <w:rsid w:val="005A4D3F"/>
    <w:rsid w:val="005A7CB0"/>
    <w:rsid w:val="005A7D48"/>
    <w:rsid w:val="005B45E7"/>
    <w:rsid w:val="005B5BCD"/>
    <w:rsid w:val="005C0BC2"/>
    <w:rsid w:val="005E76A2"/>
    <w:rsid w:val="005F2F8A"/>
    <w:rsid w:val="005F429E"/>
    <w:rsid w:val="005F52B9"/>
    <w:rsid w:val="00603860"/>
    <w:rsid w:val="00604F87"/>
    <w:rsid w:val="0060686C"/>
    <w:rsid w:val="00612887"/>
    <w:rsid w:val="0061447A"/>
    <w:rsid w:val="00614DAA"/>
    <w:rsid w:val="00615D3F"/>
    <w:rsid w:val="006216B6"/>
    <w:rsid w:val="006244F3"/>
    <w:rsid w:val="00627CE5"/>
    <w:rsid w:val="00631A63"/>
    <w:rsid w:val="00637866"/>
    <w:rsid w:val="0064273B"/>
    <w:rsid w:val="006442A3"/>
    <w:rsid w:val="00645894"/>
    <w:rsid w:val="006473F7"/>
    <w:rsid w:val="00650919"/>
    <w:rsid w:val="00650D86"/>
    <w:rsid w:val="00651A89"/>
    <w:rsid w:val="00655098"/>
    <w:rsid w:val="00655D72"/>
    <w:rsid w:val="00656613"/>
    <w:rsid w:val="00657B0E"/>
    <w:rsid w:val="00661A46"/>
    <w:rsid w:val="00664180"/>
    <w:rsid w:val="00664260"/>
    <w:rsid w:val="00680643"/>
    <w:rsid w:val="00684808"/>
    <w:rsid w:val="00684D89"/>
    <w:rsid w:val="006862C9"/>
    <w:rsid w:val="00686A6D"/>
    <w:rsid w:val="00692AF0"/>
    <w:rsid w:val="00693F64"/>
    <w:rsid w:val="0069566C"/>
    <w:rsid w:val="00695CEF"/>
    <w:rsid w:val="00697E82"/>
    <w:rsid w:val="006A7443"/>
    <w:rsid w:val="006B2180"/>
    <w:rsid w:val="006B3E30"/>
    <w:rsid w:val="006B4873"/>
    <w:rsid w:val="006B4B55"/>
    <w:rsid w:val="006C1002"/>
    <w:rsid w:val="006C2E9D"/>
    <w:rsid w:val="006C4881"/>
    <w:rsid w:val="006C4DC8"/>
    <w:rsid w:val="006C5249"/>
    <w:rsid w:val="006C56AB"/>
    <w:rsid w:val="006D0A53"/>
    <w:rsid w:val="006E083C"/>
    <w:rsid w:val="006E7784"/>
    <w:rsid w:val="006F224C"/>
    <w:rsid w:val="006F2549"/>
    <w:rsid w:val="006F6A59"/>
    <w:rsid w:val="007144DD"/>
    <w:rsid w:val="00716D32"/>
    <w:rsid w:val="007172B7"/>
    <w:rsid w:val="00720298"/>
    <w:rsid w:val="00722BFF"/>
    <w:rsid w:val="007246D4"/>
    <w:rsid w:val="00724BA8"/>
    <w:rsid w:val="00732EA8"/>
    <w:rsid w:val="00735E0F"/>
    <w:rsid w:val="00740207"/>
    <w:rsid w:val="0074529D"/>
    <w:rsid w:val="00745803"/>
    <w:rsid w:val="0075236C"/>
    <w:rsid w:val="00752F37"/>
    <w:rsid w:val="00753A46"/>
    <w:rsid w:val="00761830"/>
    <w:rsid w:val="0076211B"/>
    <w:rsid w:val="007676F0"/>
    <w:rsid w:val="00772586"/>
    <w:rsid w:val="00774DA1"/>
    <w:rsid w:val="007836E8"/>
    <w:rsid w:val="00796429"/>
    <w:rsid w:val="00796C76"/>
    <w:rsid w:val="00797EE2"/>
    <w:rsid w:val="007A0963"/>
    <w:rsid w:val="007A1510"/>
    <w:rsid w:val="007A49A6"/>
    <w:rsid w:val="007A4D9A"/>
    <w:rsid w:val="007A6321"/>
    <w:rsid w:val="007B2E80"/>
    <w:rsid w:val="007B36BE"/>
    <w:rsid w:val="007B3FE7"/>
    <w:rsid w:val="007B4A20"/>
    <w:rsid w:val="007D0904"/>
    <w:rsid w:val="007D4986"/>
    <w:rsid w:val="007D4B59"/>
    <w:rsid w:val="007D78DA"/>
    <w:rsid w:val="007E0A77"/>
    <w:rsid w:val="007E1884"/>
    <w:rsid w:val="007F01A8"/>
    <w:rsid w:val="007F0432"/>
    <w:rsid w:val="007F548D"/>
    <w:rsid w:val="007F6277"/>
    <w:rsid w:val="00803371"/>
    <w:rsid w:val="0080568B"/>
    <w:rsid w:val="008056BA"/>
    <w:rsid w:val="00806A26"/>
    <w:rsid w:val="008103E3"/>
    <w:rsid w:val="00810CC6"/>
    <w:rsid w:val="00812752"/>
    <w:rsid w:val="00812D73"/>
    <w:rsid w:val="008144B3"/>
    <w:rsid w:val="00823440"/>
    <w:rsid w:val="008243DD"/>
    <w:rsid w:val="00824CF7"/>
    <w:rsid w:val="008261CB"/>
    <w:rsid w:val="0082623D"/>
    <w:rsid w:val="00832BE5"/>
    <w:rsid w:val="008339DB"/>
    <w:rsid w:val="00847859"/>
    <w:rsid w:val="00851BA2"/>
    <w:rsid w:val="00865B6D"/>
    <w:rsid w:val="00866A6F"/>
    <w:rsid w:val="0087327F"/>
    <w:rsid w:val="00873D73"/>
    <w:rsid w:val="008759AC"/>
    <w:rsid w:val="008766AC"/>
    <w:rsid w:val="00877D6D"/>
    <w:rsid w:val="00885F70"/>
    <w:rsid w:val="00886390"/>
    <w:rsid w:val="00891C7C"/>
    <w:rsid w:val="00896750"/>
    <w:rsid w:val="00897732"/>
    <w:rsid w:val="008A68AA"/>
    <w:rsid w:val="008A70C6"/>
    <w:rsid w:val="008B22EE"/>
    <w:rsid w:val="008B59E3"/>
    <w:rsid w:val="008B59EC"/>
    <w:rsid w:val="008C19B5"/>
    <w:rsid w:val="008C3913"/>
    <w:rsid w:val="008D3D12"/>
    <w:rsid w:val="008D62D4"/>
    <w:rsid w:val="008E07F8"/>
    <w:rsid w:val="008E5165"/>
    <w:rsid w:val="008E5FD3"/>
    <w:rsid w:val="008F63F5"/>
    <w:rsid w:val="00901B4E"/>
    <w:rsid w:val="00903400"/>
    <w:rsid w:val="009075D1"/>
    <w:rsid w:val="00912CEB"/>
    <w:rsid w:val="00912E9B"/>
    <w:rsid w:val="00914F21"/>
    <w:rsid w:val="00916398"/>
    <w:rsid w:val="00916B8A"/>
    <w:rsid w:val="00921A1A"/>
    <w:rsid w:val="00930A04"/>
    <w:rsid w:val="00933DBB"/>
    <w:rsid w:val="00934C04"/>
    <w:rsid w:val="00935184"/>
    <w:rsid w:val="0094347A"/>
    <w:rsid w:val="0094457A"/>
    <w:rsid w:val="00946D5A"/>
    <w:rsid w:val="00951A0B"/>
    <w:rsid w:val="009548D0"/>
    <w:rsid w:val="00955375"/>
    <w:rsid w:val="0095546B"/>
    <w:rsid w:val="0096206B"/>
    <w:rsid w:val="00962875"/>
    <w:rsid w:val="00965071"/>
    <w:rsid w:val="0097228C"/>
    <w:rsid w:val="00975379"/>
    <w:rsid w:val="00982D7A"/>
    <w:rsid w:val="0098644D"/>
    <w:rsid w:val="00991899"/>
    <w:rsid w:val="009942DB"/>
    <w:rsid w:val="00995247"/>
    <w:rsid w:val="009956E8"/>
    <w:rsid w:val="009A677F"/>
    <w:rsid w:val="009B09D1"/>
    <w:rsid w:val="009B2BA3"/>
    <w:rsid w:val="009B5C69"/>
    <w:rsid w:val="009B6708"/>
    <w:rsid w:val="009B6C0F"/>
    <w:rsid w:val="009C25A9"/>
    <w:rsid w:val="009C5FDA"/>
    <w:rsid w:val="009C61C6"/>
    <w:rsid w:val="009C6613"/>
    <w:rsid w:val="009C70EC"/>
    <w:rsid w:val="009E1F3D"/>
    <w:rsid w:val="009F4725"/>
    <w:rsid w:val="009F51B3"/>
    <w:rsid w:val="00A0627A"/>
    <w:rsid w:val="00A10CBC"/>
    <w:rsid w:val="00A115DC"/>
    <w:rsid w:val="00A200EA"/>
    <w:rsid w:val="00A20693"/>
    <w:rsid w:val="00A21B52"/>
    <w:rsid w:val="00A24CF2"/>
    <w:rsid w:val="00A24D50"/>
    <w:rsid w:val="00A2582F"/>
    <w:rsid w:val="00A25886"/>
    <w:rsid w:val="00A3017B"/>
    <w:rsid w:val="00A30C4E"/>
    <w:rsid w:val="00A31C43"/>
    <w:rsid w:val="00A33F47"/>
    <w:rsid w:val="00A43FDE"/>
    <w:rsid w:val="00A44B7F"/>
    <w:rsid w:val="00A505E8"/>
    <w:rsid w:val="00A527BF"/>
    <w:rsid w:val="00A6338B"/>
    <w:rsid w:val="00A6491E"/>
    <w:rsid w:val="00A65EA3"/>
    <w:rsid w:val="00A6783D"/>
    <w:rsid w:val="00A7271E"/>
    <w:rsid w:val="00A732BA"/>
    <w:rsid w:val="00A7433B"/>
    <w:rsid w:val="00A77410"/>
    <w:rsid w:val="00A80447"/>
    <w:rsid w:val="00A804CA"/>
    <w:rsid w:val="00A84EC2"/>
    <w:rsid w:val="00A86E77"/>
    <w:rsid w:val="00A96429"/>
    <w:rsid w:val="00AB25D2"/>
    <w:rsid w:val="00AB43E0"/>
    <w:rsid w:val="00AC2968"/>
    <w:rsid w:val="00AC357A"/>
    <w:rsid w:val="00AC430B"/>
    <w:rsid w:val="00AC524B"/>
    <w:rsid w:val="00AC6844"/>
    <w:rsid w:val="00AC7162"/>
    <w:rsid w:val="00AD3735"/>
    <w:rsid w:val="00AD378B"/>
    <w:rsid w:val="00AE1AC2"/>
    <w:rsid w:val="00AE3EC8"/>
    <w:rsid w:val="00AE48CA"/>
    <w:rsid w:val="00AE5166"/>
    <w:rsid w:val="00AE594D"/>
    <w:rsid w:val="00AF054B"/>
    <w:rsid w:val="00AF17B6"/>
    <w:rsid w:val="00AF412D"/>
    <w:rsid w:val="00AF526B"/>
    <w:rsid w:val="00AF7724"/>
    <w:rsid w:val="00B02C99"/>
    <w:rsid w:val="00B046A1"/>
    <w:rsid w:val="00B106B6"/>
    <w:rsid w:val="00B140F5"/>
    <w:rsid w:val="00B20C15"/>
    <w:rsid w:val="00B22E78"/>
    <w:rsid w:val="00B30240"/>
    <w:rsid w:val="00B36467"/>
    <w:rsid w:val="00B3653E"/>
    <w:rsid w:val="00B37B2C"/>
    <w:rsid w:val="00B37E6E"/>
    <w:rsid w:val="00B40AA7"/>
    <w:rsid w:val="00B43DCB"/>
    <w:rsid w:val="00B53FAD"/>
    <w:rsid w:val="00B63C0F"/>
    <w:rsid w:val="00B64666"/>
    <w:rsid w:val="00B67F07"/>
    <w:rsid w:val="00B81A67"/>
    <w:rsid w:val="00B8546B"/>
    <w:rsid w:val="00B94601"/>
    <w:rsid w:val="00B95D26"/>
    <w:rsid w:val="00B970A2"/>
    <w:rsid w:val="00BB314F"/>
    <w:rsid w:val="00BC4B03"/>
    <w:rsid w:val="00BC4DE5"/>
    <w:rsid w:val="00BC591F"/>
    <w:rsid w:val="00BD4D91"/>
    <w:rsid w:val="00BD6E9A"/>
    <w:rsid w:val="00BE7B57"/>
    <w:rsid w:val="00BF0A35"/>
    <w:rsid w:val="00BF1BA4"/>
    <w:rsid w:val="00BF33AF"/>
    <w:rsid w:val="00C02004"/>
    <w:rsid w:val="00C048CD"/>
    <w:rsid w:val="00C103DB"/>
    <w:rsid w:val="00C1286A"/>
    <w:rsid w:val="00C17EB2"/>
    <w:rsid w:val="00C21DC8"/>
    <w:rsid w:val="00C223C3"/>
    <w:rsid w:val="00C352D7"/>
    <w:rsid w:val="00C36AD0"/>
    <w:rsid w:val="00C4420F"/>
    <w:rsid w:val="00C46CE0"/>
    <w:rsid w:val="00C52FB5"/>
    <w:rsid w:val="00C5579B"/>
    <w:rsid w:val="00C6023A"/>
    <w:rsid w:val="00C6782C"/>
    <w:rsid w:val="00C72BE1"/>
    <w:rsid w:val="00C73230"/>
    <w:rsid w:val="00C73DC9"/>
    <w:rsid w:val="00C75AEF"/>
    <w:rsid w:val="00C76CD1"/>
    <w:rsid w:val="00C775AD"/>
    <w:rsid w:val="00C80CED"/>
    <w:rsid w:val="00C80F51"/>
    <w:rsid w:val="00C904B9"/>
    <w:rsid w:val="00C939BC"/>
    <w:rsid w:val="00C9537C"/>
    <w:rsid w:val="00C97599"/>
    <w:rsid w:val="00CA05F7"/>
    <w:rsid w:val="00CA0FFD"/>
    <w:rsid w:val="00CA290A"/>
    <w:rsid w:val="00CA3105"/>
    <w:rsid w:val="00CA339C"/>
    <w:rsid w:val="00CA3DC4"/>
    <w:rsid w:val="00CB04AB"/>
    <w:rsid w:val="00CB0520"/>
    <w:rsid w:val="00CB1D07"/>
    <w:rsid w:val="00CB2FF1"/>
    <w:rsid w:val="00CB4804"/>
    <w:rsid w:val="00CC090E"/>
    <w:rsid w:val="00CC0940"/>
    <w:rsid w:val="00CC0E12"/>
    <w:rsid w:val="00CC5B4C"/>
    <w:rsid w:val="00CD6F71"/>
    <w:rsid w:val="00CF3ABB"/>
    <w:rsid w:val="00CF7041"/>
    <w:rsid w:val="00CF7151"/>
    <w:rsid w:val="00D02D1E"/>
    <w:rsid w:val="00D02F94"/>
    <w:rsid w:val="00D06838"/>
    <w:rsid w:val="00D06B47"/>
    <w:rsid w:val="00D07836"/>
    <w:rsid w:val="00D11B41"/>
    <w:rsid w:val="00D11EF0"/>
    <w:rsid w:val="00D15052"/>
    <w:rsid w:val="00D16848"/>
    <w:rsid w:val="00D175A4"/>
    <w:rsid w:val="00D17E46"/>
    <w:rsid w:val="00D20F5E"/>
    <w:rsid w:val="00D2622C"/>
    <w:rsid w:val="00D26803"/>
    <w:rsid w:val="00D277AA"/>
    <w:rsid w:val="00D3473E"/>
    <w:rsid w:val="00D36B43"/>
    <w:rsid w:val="00D41866"/>
    <w:rsid w:val="00D426F0"/>
    <w:rsid w:val="00D44FAC"/>
    <w:rsid w:val="00D53EB5"/>
    <w:rsid w:val="00D54432"/>
    <w:rsid w:val="00D56109"/>
    <w:rsid w:val="00D56344"/>
    <w:rsid w:val="00D56FA1"/>
    <w:rsid w:val="00D65724"/>
    <w:rsid w:val="00D758A2"/>
    <w:rsid w:val="00D81614"/>
    <w:rsid w:val="00D84B94"/>
    <w:rsid w:val="00D851D2"/>
    <w:rsid w:val="00D9024E"/>
    <w:rsid w:val="00D92C69"/>
    <w:rsid w:val="00D93D02"/>
    <w:rsid w:val="00D947FC"/>
    <w:rsid w:val="00DA1C4F"/>
    <w:rsid w:val="00DA34EB"/>
    <w:rsid w:val="00DB14C6"/>
    <w:rsid w:val="00DB504C"/>
    <w:rsid w:val="00DB5964"/>
    <w:rsid w:val="00DC0E73"/>
    <w:rsid w:val="00DC2B9A"/>
    <w:rsid w:val="00DC4E21"/>
    <w:rsid w:val="00DC58E1"/>
    <w:rsid w:val="00DE3A87"/>
    <w:rsid w:val="00DF3DBD"/>
    <w:rsid w:val="00DF5B33"/>
    <w:rsid w:val="00DF7ED6"/>
    <w:rsid w:val="00E00337"/>
    <w:rsid w:val="00E00EA5"/>
    <w:rsid w:val="00E0509D"/>
    <w:rsid w:val="00E05DA8"/>
    <w:rsid w:val="00E0632C"/>
    <w:rsid w:val="00E0682B"/>
    <w:rsid w:val="00E10737"/>
    <w:rsid w:val="00E164C6"/>
    <w:rsid w:val="00E239AD"/>
    <w:rsid w:val="00E25B65"/>
    <w:rsid w:val="00E337F7"/>
    <w:rsid w:val="00E33B2D"/>
    <w:rsid w:val="00E4107F"/>
    <w:rsid w:val="00E44BD2"/>
    <w:rsid w:val="00E50A73"/>
    <w:rsid w:val="00E5104A"/>
    <w:rsid w:val="00E52A22"/>
    <w:rsid w:val="00E5361B"/>
    <w:rsid w:val="00E60FAB"/>
    <w:rsid w:val="00E633C6"/>
    <w:rsid w:val="00E70893"/>
    <w:rsid w:val="00E74C99"/>
    <w:rsid w:val="00E762FF"/>
    <w:rsid w:val="00E87017"/>
    <w:rsid w:val="00E93760"/>
    <w:rsid w:val="00E9416C"/>
    <w:rsid w:val="00EA0E82"/>
    <w:rsid w:val="00EA4904"/>
    <w:rsid w:val="00EB0FE5"/>
    <w:rsid w:val="00EB12C6"/>
    <w:rsid w:val="00EB1C35"/>
    <w:rsid w:val="00EB1ED0"/>
    <w:rsid w:val="00EC201C"/>
    <w:rsid w:val="00EC2A37"/>
    <w:rsid w:val="00EC6AC8"/>
    <w:rsid w:val="00ED2ABA"/>
    <w:rsid w:val="00ED640F"/>
    <w:rsid w:val="00EE24E2"/>
    <w:rsid w:val="00EE2B3E"/>
    <w:rsid w:val="00EE3337"/>
    <w:rsid w:val="00EF3490"/>
    <w:rsid w:val="00F01AC6"/>
    <w:rsid w:val="00F052DE"/>
    <w:rsid w:val="00F13692"/>
    <w:rsid w:val="00F20CDE"/>
    <w:rsid w:val="00F27C2E"/>
    <w:rsid w:val="00F32AF9"/>
    <w:rsid w:val="00F35E2F"/>
    <w:rsid w:val="00F40685"/>
    <w:rsid w:val="00F43FE6"/>
    <w:rsid w:val="00F503D3"/>
    <w:rsid w:val="00F52FBC"/>
    <w:rsid w:val="00F54969"/>
    <w:rsid w:val="00F56767"/>
    <w:rsid w:val="00F56DA4"/>
    <w:rsid w:val="00F61027"/>
    <w:rsid w:val="00F64CEF"/>
    <w:rsid w:val="00F75C5E"/>
    <w:rsid w:val="00F76A72"/>
    <w:rsid w:val="00F76EB7"/>
    <w:rsid w:val="00F81D6D"/>
    <w:rsid w:val="00F82B29"/>
    <w:rsid w:val="00F84304"/>
    <w:rsid w:val="00F85B46"/>
    <w:rsid w:val="00F86885"/>
    <w:rsid w:val="00F9156A"/>
    <w:rsid w:val="00F94BCE"/>
    <w:rsid w:val="00FA2BDC"/>
    <w:rsid w:val="00FA5A0C"/>
    <w:rsid w:val="00FA6E8E"/>
    <w:rsid w:val="00FB398F"/>
    <w:rsid w:val="00FD1D82"/>
    <w:rsid w:val="00FD61F7"/>
    <w:rsid w:val="00FE11B4"/>
    <w:rsid w:val="00FE632D"/>
    <w:rsid w:val="00FE7851"/>
    <w:rsid w:val="00FF10BB"/>
    <w:rsid w:val="00FF17A4"/>
    <w:rsid w:val="00FF31AA"/>
    <w:rsid w:val="0603A276"/>
    <w:rsid w:val="095F2618"/>
    <w:rsid w:val="12ED9FB7"/>
    <w:rsid w:val="1D8B7A3A"/>
    <w:rsid w:val="22A5E58A"/>
    <w:rsid w:val="24C4F561"/>
    <w:rsid w:val="3D88986C"/>
    <w:rsid w:val="3DC2D85E"/>
    <w:rsid w:val="3F0ABF3B"/>
    <w:rsid w:val="406074B0"/>
    <w:rsid w:val="41C4B1FB"/>
    <w:rsid w:val="43F748EB"/>
    <w:rsid w:val="4D1868D3"/>
    <w:rsid w:val="4E25681D"/>
    <w:rsid w:val="50784115"/>
    <w:rsid w:val="5260587D"/>
    <w:rsid w:val="58C78F02"/>
    <w:rsid w:val="5AF3DAB8"/>
    <w:rsid w:val="5EFD2036"/>
    <w:rsid w:val="64374682"/>
    <w:rsid w:val="66AE6EF5"/>
    <w:rsid w:val="6A81858F"/>
    <w:rsid w:val="6F68AE21"/>
    <w:rsid w:val="70C3C294"/>
    <w:rsid w:val="79D98DE1"/>
    <w:rsid w:val="7D49C67D"/>
    <w:rsid w:val="7EA3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08881"/>
  <w15:chartTrackingRefBased/>
  <w15:docId w15:val="{D93FACE7-28A5-45EF-BC0F-14DB299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Copy"/>
    <w:next w:val="Normal"/>
    <w:link w:val="Heading1Char"/>
    <w:uiPriority w:val="9"/>
    <w:qFormat/>
    <w:rsid w:val="00346F6D"/>
    <w:pPr>
      <w:outlineLvl w:val="0"/>
    </w:pPr>
    <w:rPr>
      <w:rFonts w:ascii="Arial" w:hAnsi="Arial" w:cs="Arial"/>
      <w:b/>
      <w:color w:val="00205B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61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1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1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83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3F47"/>
    <w:rPr>
      <w:color w:val="0000FF"/>
      <w:u w:val="single"/>
    </w:rPr>
  </w:style>
  <w:style w:type="paragraph" w:styleId="Revision">
    <w:name w:val="Revision"/>
    <w:hidden/>
    <w:uiPriority w:val="99"/>
    <w:semiHidden/>
    <w:rsid w:val="00AF526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62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06B"/>
  </w:style>
  <w:style w:type="paragraph" w:styleId="Footer">
    <w:name w:val="footer"/>
    <w:basedOn w:val="Normal"/>
    <w:link w:val="FooterChar"/>
    <w:uiPriority w:val="99"/>
    <w:unhideWhenUsed/>
    <w:rsid w:val="009620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6B"/>
  </w:style>
  <w:style w:type="character" w:customStyle="1" w:styleId="Heading1Char">
    <w:name w:val="Heading 1 Char"/>
    <w:basedOn w:val="DefaultParagraphFont"/>
    <w:link w:val="Heading1"/>
    <w:uiPriority w:val="9"/>
    <w:rsid w:val="00346F6D"/>
    <w:rPr>
      <w:rFonts w:ascii="Arial" w:eastAsiaTheme="minorEastAsia" w:hAnsi="Arial" w:cs="Arial"/>
      <w:b/>
      <w:color w:val="00205B"/>
      <w:sz w:val="19"/>
      <w:szCs w:val="19"/>
      <w:lang w:val="en-US"/>
    </w:rPr>
  </w:style>
  <w:style w:type="paragraph" w:customStyle="1" w:styleId="5ForMediaQueries">
    <w:name w:val="5 For Media Queries"/>
    <w:basedOn w:val="BodyCopy"/>
    <w:uiPriority w:val="4"/>
    <w:qFormat/>
    <w:rsid w:val="00346F6D"/>
    <w:rPr>
      <w:color w:val="00205B"/>
      <w:sz w:val="19"/>
    </w:rPr>
  </w:style>
  <w:style w:type="table" w:styleId="TableGrid">
    <w:name w:val="Table Grid"/>
    <w:basedOn w:val="TableNormal"/>
    <w:uiPriority w:val="59"/>
    <w:rsid w:val="00346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uiPriority w:val="99"/>
    <w:qFormat/>
    <w:rsid w:val="00346F6D"/>
    <w:pPr>
      <w:widowControl w:val="0"/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ArialMT" w:eastAsiaTheme="minorEastAsia" w:hAnsi="ArialMT" w:cs="ArialMT"/>
      <w:color w:val="000000"/>
      <w:sz w:val="17"/>
      <w:szCs w:val="17"/>
      <w:lang w:val="en-US"/>
    </w:rPr>
  </w:style>
  <w:style w:type="paragraph" w:styleId="BodyText">
    <w:name w:val="Body Text"/>
    <w:aliases w:val="Body"/>
    <w:basedOn w:val="Normal"/>
    <w:link w:val="BodyTextChar"/>
    <w:uiPriority w:val="1"/>
    <w:qFormat/>
    <w:rsid w:val="008B22EE"/>
    <w:pPr>
      <w:suppressAutoHyphens/>
      <w:autoSpaceDE w:val="0"/>
      <w:autoSpaceDN w:val="0"/>
      <w:adjustRightInd w:val="0"/>
      <w:spacing w:after="120" w:line="240" w:lineRule="auto"/>
      <w:textAlignment w:val="center"/>
    </w:pPr>
    <w:rPr>
      <w:rFonts w:ascii="Arial" w:hAnsi="Arial" w:cs="Arial"/>
      <w:color w:val="000000"/>
      <w:sz w:val="21"/>
      <w:szCs w:val="21"/>
      <w:lang w:val="en-US"/>
    </w:rPr>
  </w:style>
  <w:style w:type="character" w:customStyle="1" w:styleId="BodyTextChar">
    <w:name w:val="Body Text Char"/>
    <w:aliases w:val="Body Char"/>
    <w:basedOn w:val="DefaultParagraphFont"/>
    <w:link w:val="BodyText"/>
    <w:uiPriority w:val="1"/>
    <w:rsid w:val="008B22EE"/>
    <w:rPr>
      <w:rFonts w:ascii="Arial" w:hAnsi="Arial" w:cs="Arial"/>
      <w:color w:val="000000"/>
      <w:sz w:val="21"/>
      <w:szCs w:val="21"/>
      <w:lang w:val="en-US"/>
    </w:rPr>
  </w:style>
  <w:style w:type="character" w:styleId="Emphasis">
    <w:name w:val="Emphasis"/>
    <w:aliases w:val="Signatory"/>
    <w:uiPriority w:val="20"/>
    <w:qFormat/>
    <w:rsid w:val="00DC2B9A"/>
    <w:rPr>
      <w:rFonts w:ascii="Arial" w:hAnsi="Arial" w:cs="Arial"/>
      <w:color w:val="00205B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01A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1A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1AC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01AC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85C5A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85C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meridianenergy.co.nz/about-us/investors/reports/nzas-contrac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3224b-2450-4c12-bcfa-e00dfc6a2a47">
      <Terms xmlns="http://schemas.microsoft.com/office/infopath/2007/PartnerControls"/>
    </lcf76f155ced4ddcb4097134ff3c332f>
    <TaxCatchAll xmlns="43fbadee-b72b-4045-acd7-0c03f461bf4d" xsi:nil="true"/>
    <SharedWithUsers xmlns="c454c90f-ac67-4406-a01e-52917a3486c2">
      <UserInfo>
        <DisplayName>Alicia Rosevear</DisplayName>
        <AccountId>1401</AccountId>
        <AccountType/>
      </UserInfo>
      <UserInfo>
        <DisplayName>Jason Woolley</DisplayName>
        <AccountId>23</AccountId>
        <AccountType/>
      </UserInfo>
      <UserInfo>
        <DisplayName>Philip Clark</DisplayName>
        <AccountId>3955</AccountId>
        <AccountType/>
      </UserInfo>
      <UserInfo>
        <DisplayName>Claire Shaw</DisplayName>
        <AccountId>29</AccountId>
        <AccountType/>
      </UserInfo>
      <UserInfo>
        <DisplayName>Sam Fleming</DisplayName>
        <AccountId>112</AccountId>
        <AccountType/>
      </UserInfo>
      <UserInfo>
        <DisplayName>Kelly To</DisplayName>
        <AccountId>2886</AccountId>
        <AccountType/>
      </UserInfo>
      <UserInfo>
        <DisplayName>Chris Ewers</DisplayName>
        <AccountId>119</AccountId>
        <AccountType/>
      </UserInfo>
      <UserInfo>
        <DisplayName>Grant Sullivan</DisplayName>
        <AccountId>20</AccountId>
        <AccountType/>
      </UserInfo>
      <UserInfo>
        <DisplayName>Paul Morrison</DisplayName>
        <AccountId>405</AccountId>
        <AccountType/>
      </UserInfo>
      <UserInfo>
        <DisplayName>Oliver Mannix</DisplayName>
        <AccountId>1004</AccountId>
        <AccountType/>
      </UserInfo>
      <UserInfo>
        <DisplayName>Debby Abrahams</DisplayName>
        <AccountId>4663</AccountId>
        <AccountType/>
      </UserInfo>
      <UserInfo>
        <DisplayName>Owen Hackston</DisplayName>
        <AccountId>78</AccountId>
        <AccountType/>
      </UserInfo>
      <UserInfo>
        <DisplayName>Neal Barclay</DisplayName>
        <AccountId>46</AccountId>
        <AccountType/>
      </UserInfo>
      <UserInfo>
        <DisplayName>Rory Blundell</DisplayName>
        <AccountId>1344</AccountId>
        <AccountType/>
      </UserInfo>
      <UserInfo>
        <DisplayName>Mike Roan</DisplayName>
        <AccountId>202</AccountId>
        <AccountType/>
      </UserInfo>
    </SharedWithUsers>
    <Emailaddressforservicegiven xmlns="ae53224b-2450-4c12-bcfa-e00dfc6a2a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D087EB43A944FB479AEF4D4ECB7B1" ma:contentTypeVersion="69" ma:contentTypeDescription="Create a new document." ma:contentTypeScope="" ma:versionID="03e1aaeb72a1faf1552df0767e4ee849">
  <xsd:schema xmlns:xsd="http://www.w3.org/2001/XMLSchema" xmlns:xs="http://www.w3.org/2001/XMLSchema" xmlns:p="http://schemas.microsoft.com/office/2006/metadata/properties" xmlns:ns2="43fbadee-b72b-4045-acd7-0c03f461bf4d" xmlns:ns3="c454c90f-ac67-4406-a01e-52917a3486c2" xmlns:ns4="ae53224b-2450-4c12-bcfa-e00dfc6a2a47" targetNamespace="http://schemas.microsoft.com/office/2006/metadata/properties" ma:root="true" ma:fieldsID="82ddcb8d5a49c779b768d0a7a39968de" ns2:_="" ns3:_="" ns4:_="">
    <xsd:import namespace="43fbadee-b72b-4045-acd7-0c03f461bf4d"/>
    <xsd:import namespace="c454c90f-ac67-4406-a01e-52917a3486c2"/>
    <xsd:import namespace="ae53224b-2450-4c12-bcfa-e00dfc6a2a4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2:TaxCatchAll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OCR" minOccurs="0"/>
                <xsd:element ref="ns4:Emailaddressforservicegiv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badee-b72b-4045-acd7-0c03f461bf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fae2f127-84de-4043-b9dc-accfdf16fa35}" ma:internalName="TaxCatchAll" ma:showField="CatchAllData" ma:web="43fbadee-b72b-4045-acd7-0c03f461b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4c90f-ac67-4406-a01e-52917a348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224b-2450-4c12-bcfa-e00dfc6a2a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1f4d4e-d57f-4cf8-8d8c-5728bde085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mailaddressforservicegiven" ma:index="28" nillable="true" ma:displayName="Email address for service given" ma:format="Dropdown" ma:internalName="Emailaddressforservicegive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8BA51-0418-4214-A40B-313A8685BB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06244-C567-425C-9C95-F00CD88A8A1F}">
  <ds:schemaRefs>
    <ds:schemaRef ds:uri="http://schemas.microsoft.com/office/2006/metadata/properties"/>
    <ds:schemaRef ds:uri="http://schemas.microsoft.com/office/infopath/2007/PartnerControls"/>
    <ds:schemaRef ds:uri="ae53224b-2450-4c12-bcfa-e00dfc6a2a47"/>
    <ds:schemaRef ds:uri="43fbadee-b72b-4045-acd7-0c03f461bf4d"/>
    <ds:schemaRef ds:uri="c454c90f-ac67-4406-a01e-52917a3486c2"/>
  </ds:schemaRefs>
</ds:datastoreItem>
</file>

<file path=customXml/itemProps3.xml><?xml version="1.0" encoding="utf-8"?>
<ds:datastoreItem xmlns:ds="http://schemas.openxmlformats.org/officeDocument/2006/customXml" ds:itemID="{E36DB734-EA31-41EF-94B2-82EA5E276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49A27-B704-4232-ADAD-C04435B3C1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FB06B9-B704-49C6-A128-4DF51A94F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badee-b72b-4045-acd7-0c03f461bf4d"/>
    <ds:schemaRef ds:uri="c454c90f-ac67-4406-a01e-52917a3486c2"/>
    <ds:schemaRef ds:uri="ae53224b-2450-4c12-bcfa-e00dfc6a2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88bb889-6f8a-47ae-9880-0aeded6e10b8}" enabled="1" method="Standard" siteId="{e6cf3f80-614d-4939-895c-3d5287c0f2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4</DocSecurity>
  <Lines>15</Lines>
  <Paragraphs>4</Paragraphs>
  <ScaleCrop>false</ScaleCrop>
  <Company/>
  <LinksUpToDate>false</LinksUpToDate>
  <CharactersWithSpaces>2116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https://www.meridianenergy.co.nz/about-us/investors/reports/nzas-contract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Rosevear</dc:creator>
  <cp:keywords/>
  <dc:description/>
  <cp:lastModifiedBy>Lachlan Forsyth</cp:lastModifiedBy>
  <cp:revision>2</cp:revision>
  <dcterms:created xsi:type="dcterms:W3CDTF">2025-02-24T18:41:00Z</dcterms:created>
  <dcterms:modified xsi:type="dcterms:W3CDTF">2025-02-24T18:41:00Z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8bb889-6f8a-47ae-9880-0aeded6e10b8_Enabled">
    <vt:lpwstr>true</vt:lpwstr>
  </property>
  <property fmtid="{D5CDD505-2E9C-101B-9397-08002B2CF9AE}" pid="3" name="MSIP_Label_888bb889-6f8a-47ae-9880-0aeded6e10b8_SetDate">
    <vt:lpwstr>2023-05-16T03:17:35Z</vt:lpwstr>
  </property>
  <property fmtid="{D5CDD505-2E9C-101B-9397-08002B2CF9AE}" pid="4" name="MSIP_Label_888bb889-6f8a-47ae-9880-0aeded6e10b8_Method">
    <vt:lpwstr>Standard</vt:lpwstr>
  </property>
  <property fmtid="{D5CDD505-2E9C-101B-9397-08002B2CF9AE}" pid="5" name="MSIP_Label_888bb889-6f8a-47ae-9880-0aeded6e10b8_Name">
    <vt:lpwstr>888bb889-6f8a-47ae-9880-0aeded6e10b8</vt:lpwstr>
  </property>
  <property fmtid="{D5CDD505-2E9C-101B-9397-08002B2CF9AE}" pid="6" name="MSIP_Label_888bb889-6f8a-47ae-9880-0aeded6e10b8_SiteId">
    <vt:lpwstr>e6cf3f80-614d-4939-895c-3d5287c0f245</vt:lpwstr>
  </property>
  <property fmtid="{D5CDD505-2E9C-101B-9397-08002B2CF9AE}" pid="7" name="MSIP_Label_888bb889-6f8a-47ae-9880-0aeded6e10b8_ActionId">
    <vt:lpwstr>d304495b-992c-41f2-8386-255c42ed91ca</vt:lpwstr>
  </property>
  <property fmtid="{D5CDD505-2E9C-101B-9397-08002B2CF9AE}" pid="8" name="MSIP_Label_888bb889-6f8a-47ae-9880-0aeded6e10b8_ContentBits">
    <vt:lpwstr>0</vt:lpwstr>
  </property>
  <property fmtid="{D5CDD505-2E9C-101B-9397-08002B2CF9AE}" pid="9" name="ContentTypeId">
    <vt:lpwstr>0x01010041CD087EB43A944FB479AEF4D4ECB7B1</vt:lpwstr>
  </property>
  <property fmtid="{D5CDD505-2E9C-101B-9397-08002B2CF9AE}" pid="10" name="MediaServiceImageTags">
    <vt:lpwstr/>
  </property>
</Properties>
</file>