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1B24F" w14:textId="59FDC994" w:rsidR="00E20354" w:rsidRPr="00ED3987" w:rsidRDefault="000B1EB5" w:rsidP="00292B96">
      <w:pPr>
        <w:pStyle w:val="TitleWorldline"/>
        <w:spacing w:line="276" w:lineRule="auto"/>
        <w:contextualSpacing/>
        <w:rPr>
          <w:szCs w:val="40"/>
          <w:lang w:val="en-US"/>
        </w:rPr>
      </w:pPr>
      <w:bookmarkStart w:id="0" w:name="_Hlk155708832"/>
      <w:r>
        <w:rPr>
          <w:szCs w:val="40"/>
          <w:lang w:val="en-US"/>
        </w:rPr>
        <w:t xml:space="preserve">April </w:t>
      </w:r>
      <w:r w:rsidR="00857F4A">
        <w:rPr>
          <w:szCs w:val="40"/>
          <w:lang w:val="en-US"/>
        </w:rPr>
        <w:t xml:space="preserve">was </w:t>
      </w:r>
      <w:r w:rsidR="000A0A50">
        <w:rPr>
          <w:szCs w:val="40"/>
          <w:lang w:val="en-US"/>
        </w:rPr>
        <w:t>another tough month</w:t>
      </w:r>
      <w:r w:rsidR="0050727B">
        <w:rPr>
          <w:szCs w:val="40"/>
          <w:lang w:val="en-US"/>
        </w:rPr>
        <w:t xml:space="preserve"> for retailers</w:t>
      </w:r>
      <w:r w:rsidR="00D170D8">
        <w:rPr>
          <w:szCs w:val="40"/>
          <w:lang w:val="en-US"/>
        </w:rPr>
        <w:t xml:space="preserve">, but slight improvements </w:t>
      </w:r>
      <w:r w:rsidR="002C60F3">
        <w:rPr>
          <w:szCs w:val="40"/>
          <w:lang w:val="en-US"/>
        </w:rPr>
        <w:t xml:space="preserve">are showing in some </w:t>
      </w:r>
      <w:proofErr w:type="gramStart"/>
      <w:r w:rsidR="002C60F3">
        <w:rPr>
          <w:szCs w:val="40"/>
          <w:lang w:val="en-US"/>
        </w:rPr>
        <w:t>sectors</w:t>
      </w:r>
      <w:proofErr w:type="gramEnd"/>
    </w:p>
    <w:bookmarkEnd w:id="0"/>
    <w:p w14:paraId="39AF9571" w14:textId="77430C9A" w:rsidR="00137F2A" w:rsidRDefault="00CD330C" w:rsidP="005B17F3">
      <w:pPr>
        <w:spacing w:line="240" w:lineRule="auto"/>
        <w:rPr>
          <w:b/>
          <w:lang w:val="en-US"/>
        </w:rPr>
      </w:pPr>
      <w:r>
        <w:rPr>
          <w:b/>
          <w:lang w:val="en-US"/>
        </w:rPr>
        <w:br/>
      </w:r>
      <w:r w:rsidR="00936808">
        <w:rPr>
          <w:b/>
          <w:lang w:val="en-US"/>
        </w:rPr>
        <w:t xml:space="preserve">AUCKLAND, </w:t>
      </w:r>
      <w:r w:rsidR="00C10798">
        <w:rPr>
          <w:b/>
          <w:lang w:val="en-US"/>
        </w:rPr>
        <w:t>3</w:t>
      </w:r>
      <w:r w:rsidR="004400ED" w:rsidRPr="00FD0737">
        <w:rPr>
          <w:b/>
          <w:lang w:val="en-US"/>
        </w:rPr>
        <w:t xml:space="preserve"> </w:t>
      </w:r>
      <w:r w:rsidR="00B67EDE">
        <w:rPr>
          <w:b/>
          <w:lang w:val="en-US"/>
        </w:rPr>
        <w:t>May</w:t>
      </w:r>
      <w:r w:rsidR="00985585">
        <w:rPr>
          <w:b/>
          <w:lang w:val="en-US"/>
        </w:rPr>
        <w:t xml:space="preserve"> </w:t>
      </w:r>
      <w:r w:rsidR="00A27906" w:rsidRPr="00FD0737">
        <w:rPr>
          <w:b/>
          <w:lang w:val="en-US"/>
        </w:rPr>
        <w:t>202</w:t>
      </w:r>
      <w:r w:rsidR="004400ED">
        <w:rPr>
          <w:b/>
          <w:lang w:val="en-US"/>
        </w:rPr>
        <w:t>4</w:t>
      </w:r>
      <w:r w:rsidR="00A27906" w:rsidRPr="00FD0737">
        <w:rPr>
          <w:b/>
          <w:lang w:val="en-US"/>
        </w:rPr>
        <w:t xml:space="preserve"> –</w:t>
      </w:r>
      <w:r w:rsidR="001840FD">
        <w:rPr>
          <w:b/>
          <w:lang w:val="en-US"/>
        </w:rPr>
        <w:t xml:space="preserve"> </w:t>
      </w:r>
      <w:r w:rsidR="006C754C">
        <w:rPr>
          <w:b/>
          <w:lang w:val="en-US"/>
        </w:rPr>
        <w:t>S</w:t>
      </w:r>
      <w:r w:rsidR="003E121B">
        <w:rPr>
          <w:b/>
          <w:lang w:val="en-US"/>
        </w:rPr>
        <w:t>pending</w:t>
      </w:r>
      <w:r w:rsidR="00D50A49">
        <w:rPr>
          <w:b/>
          <w:lang w:val="en-US"/>
        </w:rPr>
        <w:t xml:space="preserve"> </w:t>
      </w:r>
      <w:r w:rsidR="00924A25">
        <w:rPr>
          <w:b/>
          <w:lang w:val="en-US"/>
        </w:rPr>
        <w:t xml:space="preserve">through </w:t>
      </w:r>
      <w:r>
        <w:rPr>
          <w:b/>
          <w:lang w:val="en-US"/>
        </w:rPr>
        <w:t xml:space="preserve">Core Retail </w:t>
      </w:r>
      <w:r w:rsidR="00D50A49">
        <w:rPr>
          <w:b/>
          <w:lang w:val="en-US"/>
        </w:rPr>
        <w:t xml:space="preserve">merchants </w:t>
      </w:r>
      <w:r w:rsidR="003E121B">
        <w:rPr>
          <w:b/>
          <w:lang w:val="en-US"/>
        </w:rPr>
        <w:t>in</w:t>
      </w:r>
      <w:r>
        <w:rPr>
          <w:b/>
          <w:lang w:val="en-US"/>
        </w:rPr>
        <w:t xml:space="preserve"> Worldline NZ’s payments network </w:t>
      </w:r>
      <w:r w:rsidR="000014C2">
        <w:rPr>
          <w:b/>
          <w:lang w:val="en-US"/>
        </w:rPr>
        <w:t xml:space="preserve">slowed </w:t>
      </w:r>
      <w:r w:rsidR="00725676">
        <w:rPr>
          <w:b/>
          <w:lang w:val="en-US"/>
        </w:rPr>
        <w:t>again over the</w:t>
      </w:r>
      <w:r w:rsidR="006C754C">
        <w:rPr>
          <w:b/>
          <w:lang w:val="en-US"/>
        </w:rPr>
        <w:t xml:space="preserve"> month of April</w:t>
      </w:r>
      <w:r w:rsidR="00725676">
        <w:rPr>
          <w:b/>
          <w:lang w:val="en-US"/>
        </w:rPr>
        <w:t xml:space="preserve">, with </w:t>
      </w:r>
      <w:r w:rsidR="000B1EB5">
        <w:rPr>
          <w:b/>
          <w:lang w:val="en-US"/>
        </w:rPr>
        <w:t xml:space="preserve">growth rates </w:t>
      </w:r>
      <w:r w:rsidR="00C40489">
        <w:rPr>
          <w:b/>
          <w:lang w:val="en-US"/>
        </w:rPr>
        <w:t>across most</w:t>
      </w:r>
      <w:r w:rsidR="000B1EB5">
        <w:rPr>
          <w:b/>
          <w:lang w:val="en-US"/>
        </w:rPr>
        <w:t xml:space="preserve"> </w:t>
      </w:r>
      <w:r w:rsidR="00C10798">
        <w:rPr>
          <w:b/>
          <w:lang w:val="en-US"/>
        </w:rPr>
        <w:t>retail sectors</w:t>
      </w:r>
      <w:r w:rsidR="000B1EB5">
        <w:rPr>
          <w:b/>
          <w:lang w:val="en-US"/>
        </w:rPr>
        <w:t xml:space="preserve"> remain</w:t>
      </w:r>
      <w:r w:rsidR="008727E8">
        <w:rPr>
          <w:b/>
          <w:lang w:val="en-US"/>
        </w:rPr>
        <w:t>ing</w:t>
      </w:r>
      <w:r w:rsidR="000B1EB5">
        <w:rPr>
          <w:b/>
          <w:lang w:val="en-US"/>
        </w:rPr>
        <w:t xml:space="preserve"> low or negative</w:t>
      </w:r>
      <w:r w:rsidR="00EA3635">
        <w:rPr>
          <w:b/>
          <w:lang w:val="en-US"/>
        </w:rPr>
        <w:t xml:space="preserve">. </w:t>
      </w:r>
    </w:p>
    <w:p w14:paraId="74BF01D4" w14:textId="77777777" w:rsidR="00137F2A" w:rsidRDefault="00137F2A" w:rsidP="005B17F3">
      <w:pPr>
        <w:spacing w:line="240" w:lineRule="auto"/>
        <w:rPr>
          <w:b/>
          <w:lang w:val="en-US"/>
        </w:rPr>
      </w:pPr>
    </w:p>
    <w:p w14:paraId="7B8678F6" w14:textId="38E33455" w:rsidR="004D3921" w:rsidRDefault="00F64FFD" w:rsidP="00A003C9">
      <w:pPr>
        <w:spacing w:line="240" w:lineRule="auto"/>
        <w:rPr>
          <w:lang w:val="en-US"/>
        </w:rPr>
      </w:pPr>
      <w:r>
        <w:rPr>
          <w:lang w:val="en-US"/>
        </w:rPr>
        <w:t>Data released by Worldline NZ today shows c</w:t>
      </w:r>
      <w:r w:rsidR="00EA2710" w:rsidRPr="00E745CC">
        <w:rPr>
          <w:lang w:val="en-US"/>
        </w:rPr>
        <w:t>onsumer spending through Core Retail merchants</w:t>
      </w:r>
      <w:r w:rsidR="004F3D82">
        <w:rPr>
          <w:lang w:val="en-US"/>
        </w:rPr>
        <w:t xml:space="preserve"> </w:t>
      </w:r>
      <w:r w:rsidR="004F3D82" w:rsidRPr="00E745CC">
        <w:rPr>
          <w:lang w:val="en-US"/>
        </w:rPr>
        <w:t>(excluding Hospitality)</w:t>
      </w:r>
      <w:r w:rsidR="004F3D82">
        <w:rPr>
          <w:lang w:val="en-US"/>
        </w:rPr>
        <w:t xml:space="preserve"> </w:t>
      </w:r>
      <w:r w:rsidR="00EA2710" w:rsidRPr="00E745CC">
        <w:rPr>
          <w:lang w:val="en-US"/>
        </w:rPr>
        <w:t xml:space="preserve">in </w:t>
      </w:r>
      <w:r>
        <w:rPr>
          <w:lang w:val="en-US"/>
        </w:rPr>
        <w:t>its</w:t>
      </w:r>
      <w:r w:rsidR="00EA2710" w:rsidRPr="00E745CC">
        <w:rPr>
          <w:lang w:val="en-US"/>
        </w:rPr>
        <w:t xml:space="preserve"> payments network </w:t>
      </w:r>
      <w:r w:rsidR="004E083C">
        <w:rPr>
          <w:lang w:val="en-US"/>
        </w:rPr>
        <w:t>reached</w:t>
      </w:r>
      <w:r w:rsidR="00EA2710" w:rsidRPr="00E745CC">
        <w:rPr>
          <w:lang w:val="en-US"/>
        </w:rPr>
        <w:t xml:space="preserve"> $</w:t>
      </w:r>
      <w:r w:rsidR="00B67EDE">
        <w:rPr>
          <w:lang w:val="en-US"/>
        </w:rPr>
        <w:t>2.8</w:t>
      </w:r>
      <w:r w:rsidR="00452A74">
        <w:rPr>
          <w:lang w:val="en-US"/>
        </w:rPr>
        <w:t>9</w:t>
      </w:r>
      <w:r w:rsidR="00EA2710" w:rsidRPr="00E745CC">
        <w:rPr>
          <w:lang w:val="en-US"/>
        </w:rPr>
        <w:t>B</w:t>
      </w:r>
      <w:r w:rsidR="00EA2710">
        <w:rPr>
          <w:lang w:val="en-US"/>
        </w:rPr>
        <w:t xml:space="preserve"> in </w:t>
      </w:r>
      <w:r w:rsidR="00B67EDE">
        <w:rPr>
          <w:lang w:val="en-US"/>
        </w:rPr>
        <w:t>April</w:t>
      </w:r>
      <w:r w:rsidR="00EA2710">
        <w:rPr>
          <w:lang w:val="en-US"/>
        </w:rPr>
        <w:t xml:space="preserve"> 2024</w:t>
      </w:r>
      <w:r w:rsidR="004E1505">
        <w:rPr>
          <w:lang w:val="en-US"/>
        </w:rPr>
        <w:t>,</w:t>
      </w:r>
      <w:r w:rsidR="00EA2710" w:rsidRPr="00E745CC">
        <w:rPr>
          <w:lang w:val="en-US"/>
        </w:rPr>
        <w:t xml:space="preserve"> </w:t>
      </w:r>
      <w:r w:rsidR="004E083C">
        <w:rPr>
          <w:lang w:val="en-US"/>
        </w:rPr>
        <w:t xml:space="preserve">which is </w:t>
      </w:r>
      <w:r w:rsidR="002A0C6B">
        <w:rPr>
          <w:lang w:val="en-US"/>
        </w:rPr>
        <w:t>down -1.8</w:t>
      </w:r>
      <w:r w:rsidR="00EA2710" w:rsidRPr="00E745CC">
        <w:rPr>
          <w:lang w:val="en-US"/>
        </w:rPr>
        <w:t>%</w:t>
      </w:r>
      <w:r w:rsidR="00567B47">
        <w:rPr>
          <w:lang w:val="en-US"/>
        </w:rPr>
        <w:t xml:space="preserve"> </w:t>
      </w:r>
      <w:proofErr w:type="gramStart"/>
      <w:r w:rsidR="00567B47">
        <w:rPr>
          <w:lang w:val="en-US"/>
        </w:rPr>
        <w:t>on</w:t>
      </w:r>
      <w:proofErr w:type="gramEnd"/>
      <w:r w:rsidR="00EA2710" w:rsidRPr="00E745CC">
        <w:rPr>
          <w:lang w:val="en-US"/>
        </w:rPr>
        <w:t xml:space="preserve"> </w:t>
      </w:r>
      <w:r w:rsidR="00B67EDE">
        <w:rPr>
          <w:lang w:val="en-US"/>
        </w:rPr>
        <w:t>April</w:t>
      </w:r>
      <w:r w:rsidR="00EA2710">
        <w:rPr>
          <w:lang w:val="en-US"/>
        </w:rPr>
        <w:t xml:space="preserve"> </w:t>
      </w:r>
      <w:r w:rsidR="00EA2710" w:rsidRPr="00E745CC">
        <w:rPr>
          <w:lang w:val="en-US"/>
        </w:rPr>
        <w:t>202</w:t>
      </w:r>
      <w:r w:rsidR="00EA2710">
        <w:rPr>
          <w:lang w:val="en-US"/>
        </w:rPr>
        <w:t>3</w:t>
      </w:r>
      <w:r w:rsidR="00373640" w:rsidRPr="00E745CC">
        <w:rPr>
          <w:lang w:val="en-US"/>
        </w:rPr>
        <w:t>.</w:t>
      </w:r>
      <w:r w:rsidR="00904A0B">
        <w:rPr>
          <w:lang w:val="en-US"/>
        </w:rPr>
        <w:t xml:space="preserve"> </w:t>
      </w:r>
      <w:r w:rsidR="00062A95">
        <w:rPr>
          <w:lang w:val="en-US"/>
        </w:rPr>
        <w:t xml:space="preserve">However, </w:t>
      </w:r>
      <w:r w:rsidR="005268E2">
        <w:rPr>
          <w:lang w:val="en-US"/>
        </w:rPr>
        <w:t>W</w:t>
      </w:r>
      <w:r w:rsidR="005268E2" w:rsidRPr="00E745CC">
        <w:rPr>
          <w:lang w:val="en-US"/>
        </w:rPr>
        <w:t>orldline NZ’s Chief Sales Officer, Bruce Proffit</w:t>
      </w:r>
      <w:r w:rsidR="00AA4847">
        <w:rPr>
          <w:lang w:val="en-US"/>
        </w:rPr>
        <w:t>,</w:t>
      </w:r>
      <w:r w:rsidR="00A003C9" w:rsidRPr="00A003C9">
        <w:rPr>
          <w:lang w:val="en-US"/>
        </w:rPr>
        <w:t xml:space="preserve"> </w:t>
      </w:r>
      <w:r w:rsidR="001B0E19">
        <w:rPr>
          <w:lang w:val="en-US"/>
        </w:rPr>
        <w:t>notes</w:t>
      </w:r>
      <w:r w:rsidR="009521EE">
        <w:rPr>
          <w:lang w:val="en-US"/>
        </w:rPr>
        <w:t xml:space="preserve"> </w:t>
      </w:r>
      <w:r w:rsidR="001B0E19">
        <w:rPr>
          <w:lang w:val="en-US"/>
        </w:rPr>
        <w:t xml:space="preserve">that </w:t>
      </w:r>
      <w:r w:rsidR="005B6F26">
        <w:rPr>
          <w:lang w:val="en-US"/>
        </w:rPr>
        <w:t xml:space="preserve">reading trends into </w:t>
      </w:r>
      <w:r w:rsidR="001B0E19">
        <w:rPr>
          <w:lang w:val="en-US"/>
        </w:rPr>
        <w:t xml:space="preserve">April 2024 </w:t>
      </w:r>
      <w:r w:rsidR="005B6F26">
        <w:rPr>
          <w:lang w:val="en-US"/>
        </w:rPr>
        <w:t xml:space="preserve">spending data </w:t>
      </w:r>
      <w:r w:rsidR="000B7040">
        <w:rPr>
          <w:lang w:val="en-US"/>
        </w:rPr>
        <w:t>i</w:t>
      </w:r>
      <w:r w:rsidR="005B6F26">
        <w:rPr>
          <w:lang w:val="en-US"/>
        </w:rPr>
        <w:t xml:space="preserve">s </w:t>
      </w:r>
      <w:r w:rsidR="001B0E19">
        <w:rPr>
          <w:lang w:val="en-US"/>
        </w:rPr>
        <w:t xml:space="preserve">difficult </w:t>
      </w:r>
      <w:r w:rsidR="000B7040">
        <w:rPr>
          <w:lang w:val="en-US"/>
        </w:rPr>
        <w:t xml:space="preserve">because it was </w:t>
      </w:r>
      <w:r w:rsidR="00062A95">
        <w:rPr>
          <w:lang w:val="en-US"/>
        </w:rPr>
        <w:t xml:space="preserve">such </w:t>
      </w:r>
      <w:r w:rsidR="000B7040">
        <w:rPr>
          <w:lang w:val="en-US"/>
        </w:rPr>
        <w:t>an unusual month</w:t>
      </w:r>
      <w:r w:rsidR="00725676">
        <w:rPr>
          <w:lang w:val="en-US"/>
        </w:rPr>
        <w:t xml:space="preserve"> compar</w:t>
      </w:r>
      <w:r w:rsidR="00653D76">
        <w:rPr>
          <w:lang w:val="en-US"/>
        </w:rPr>
        <w:t>ed</w:t>
      </w:r>
      <w:r w:rsidR="00725676">
        <w:rPr>
          <w:lang w:val="en-US"/>
        </w:rPr>
        <w:t xml:space="preserve"> to last year</w:t>
      </w:r>
      <w:r w:rsidR="000B7040">
        <w:rPr>
          <w:lang w:val="en-US"/>
        </w:rPr>
        <w:t xml:space="preserve">. </w:t>
      </w:r>
      <w:r w:rsidR="001B0E19">
        <w:rPr>
          <w:lang w:val="en-US"/>
        </w:rPr>
        <w:t xml:space="preserve"> </w:t>
      </w:r>
    </w:p>
    <w:p w14:paraId="2DD8782F" w14:textId="77777777" w:rsidR="004D3921" w:rsidRDefault="004D3921" w:rsidP="00A003C9">
      <w:pPr>
        <w:spacing w:line="240" w:lineRule="auto"/>
        <w:rPr>
          <w:lang w:val="en-US"/>
        </w:rPr>
      </w:pPr>
    </w:p>
    <w:p w14:paraId="43D7DBB8" w14:textId="6CD8C7EB" w:rsidR="00FA255B" w:rsidRDefault="004D3921" w:rsidP="00A003C9">
      <w:pPr>
        <w:spacing w:line="240" w:lineRule="auto"/>
        <w:rPr>
          <w:lang w:val="en-US"/>
        </w:rPr>
      </w:pPr>
      <w:r>
        <w:rPr>
          <w:lang w:val="en-US"/>
        </w:rPr>
        <w:t>“</w:t>
      </w:r>
      <w:r w:rsidR="001B0E19">
        <w:rPr>
          <w:lang w:val="en-US"/>
        </w:rPr>
        <w:t>Trading conditions remain tough</w:t>
      </w:r>
      <w:r w:rsidR="0013166F">
        <w:rPr>
          <w:lang w:val="en-US"/>
        </w:rPr>
        <w:t xml:space="preserve"> for retailers</w:t>
      </w:r>
      <w:r w:rsidR="001B0E19">
        <w:rPr>
          <w:lang w:val="en-US"/>
        </w:rPr>
        <w:t xml:space="preserve"> – there is no doubt about that – but </w:t>
      </w:r>
      <w:r w:rsidR="00FA255B">
        <w:rPr>
          <w:lang w:val="en-US"/>
        </w:rPr>
        <w:t xml:space="preserve">there </w:t>
      </w:r>
      <w:r w:rsidR="009D3C0F">
        <w:rPr>
          <w:lang w:val="en-US"/>
        </w:rPr>
        <w:t>a</w:t>
      </w:r>
      <w:r w:rsidR="00FA255B">
        <w:rPr>
          <w:lang w:val="en-US"/>
        </w:rPr>
        <w:t xml:space="preserve">re also a lot of </w:t>
      </w:r>
      <w:r w:rsidR="00116619">
        <w:rPr>
          <w:lang w:val="en-US"/>
        </w:rPr>
        <w:t xml:space="preserve">differences between April 2024 and April 2023 </w:t>
      </w:r>
      <w:r w:rsidR="00566B7A">
        <w:rPr>
          <w:lang w:val="en-US"/>
        </w:rPr>
        <w:t xml:space="preserve">which need to be considered when looking at the </w:t>
      </w:r>
      <w:r w:rsidR="00857F4A">
        <w:rPr>
          <w:lang w:val="en-US"/>
        </w:rPr>
        <w:t>annual changes in</w:t>
      </w:r>
      <w:r w:rsidR="009D3C0F">
        <w:rPr>
          <w:lang w:val="en-US"/>
        </w:rPr>
        <w:t xml:space="preserve"> </w:t>
      </w:r>
      <w:r w:rsidR="00566B7A">
        <w:rPr>
          <w:lang w:val="en-US"/>
        </w:rPr>
        <w:t>spending patterns</w:t>
      </w:r>
      <w:r w:rsidR="006A3B4C">
        <w:rPr>
          <w:lang w:val="en-US"/>
        </w:rPr>
        <w:t xml:space="preserve">,” he says. </w:t>
      </w:r>
    </w:p>
    <w:p w14:paraId="7E059159" w14:textId="77777777" w:rsidR="00FA255B" w:rsidRDefault="00FA255B" w:rsidP="00A003C9">
      <w:pPr>
        <w:spacing w:line="240" w:lineRule="auto"/>
        <w:rPr>
          <w:lang w:val="en-US"/>
        </w:rPr>
      </w:pPr>
    </w:p>
    <w:p w14:paraId="0B08F459" w14:textId="77777777" w:rsidR="00653FAC" w:rsidRDefault="002052DA" w:rsidP="00EE5A0F">
      <w:pPr>
        <w:pStyle w:val="BodytextWorldline"/>
        <w:spacing w:after="0"/>
        <w:rPr>
          <w:lang w:val="en-US"/>
        </w:rPr>
      </w:pPr>
      <w:r>
        <w:rPr>
          <w:lang w:val="en-US"/>
        </w:rPr>
        <w:t>“</w:t>
      </w:r>
      <w:r w:rsidR="001B0E19">
        <w:rPr>
          <w:lang w:val="en-US"/>
        </w:rPr>
        <w:t>April 2024 fundamentally differed to April 2023</w:t>
      </w:r>
      <w:r w:rsidR="00476D73">
        <w:rPr>
          <w:lang w:val="en-US"/>
        </w:rPr>
        <w:t xml:space="preserve"> in that t</w:t>
      </w:r>
      <w:r w:rsidR="001B0E19">
        <w:rPr>
          <w:lang w:val="en-US"/>
        </w:rPr>
        <w:t xml:space="preserve">he dates </w:t>
      </w:r>
      <w:r w:rsidR="00476D73">
        <w:rPr>
          <w:lang w:val="en-US"/>
        </w:rPr>
        <w:t xml:space="preserve">for </w:t>
      </w:r>
      <w:r w:rsidR="001B0E19">
        <w:rPr>
          <w:lang w:val="en-US"/>
        </w:rPr>
        <w:t>Easter changed</w:t>
      </w:r>
      <w:r w:rsidR="00476D73">
        <w:rPr>
          <w:lang w:val="en-US"/>
        </w:rPr>
        <w:t xml:space="preserve">, as </w:t>
      </w:r>
      <w:r w:rsidR="00B6238E">
        <w:rPr>
          <w:lang w:val="en-US"/>
        </w:rPr>
        <w:t>did</w:t>
      </w:r>
      <w:r w:rsidR="00476D73">
        <w:rPr>
          <w:lang w:val="en-US"/>
        </w:rPr>
        <w:t xml:space="preserve"> the </w:t>
      </w:r>
      <w:r w:rsidR="001B0E19">
        <w:rPr>
          <w:lang w:val="en-US"/>
        </w:rPr>
        <w:t xml:space="preserve">day of </w:t>
      </w:r>
      <w:r w:rsidR="00591696">
        <w:rPr>
          <w:lang w:val="en-US"/>
        </w:rPr>
        <w:t xml:space="preserve">the week on which </w:t>
      </w:r>
      <w:r w:rsidR="001B0E19">
        <w:rPr>
          <w:lang w:val="en-US"/>
        </w:rPr>
        <w:t>Anzac Day</w:t>
      </w:r>
      <w:r w:rsidR="00591696">
        <w:rPr>
          <w:lang w:val="en-US"/>
        </w:rPr>
        <w:t xml:space="preserve"> fell</w:t>
      </w:r>
      <w:r w:rsidR="001B0E19">
        <w:rPr>
          <w:lang w:val="en-US"/>
        </w:rPr>
        <w:t>. The</w:t>
      </w:r>
      <w:r w:rsidR="008F2B8D">
        <w:rPr>
          <w:lang w:val="en-US"/>
        </w:rPr>
        <w:t xml:space="preserve">re were also two </w:t>
      </w:r>
      <w:proofErr w:type="gramStart"/>
      <w:r w:rsidR="001B0E19">
        <w:rPr>
          <w:lang w:val="en-US"/>
        </w:rPr>
        <w:t>extra</w:t>
      </w:r>
      <w:proofErr w:type="gramEnd"/>
      <w:r w:rsidR="001B0E19">
        <w:rPr>
          <w:lang w:val="en-US"/>
        </w:rPr>
        <w:t xml:space="preserve"> </w:t>
      </w:r>
      <w:r w:rsidR="00DB31F3">
        <w:rPr>
          <w:lang w:val="en-US"/>
        </w:rPr>
        <w:t>‘low-trading’ day</w:t>
      </w:r>
      <w:r w:rsidR="00B13E6D">
        <w:rPr>
          <w:lang w:val="en-US"/>
        </w:rPr>
        <w:t>s</w:t>
      </w:r>
      <w:r w:rsidR="00DB31F3">
        <w:rPr>
          <w:lang w:val="en-US"/>
        </w:rPr>
        <w:t xml:space="preserve"> in</w:t>
      </w:r>
      <w:r w:rsidR="001B0E19">
        <w:rPr>
          <w:lang w:val="en-US"/>
        </w:rPr>
        <w:t xml:space="preserve"> April 2024 </w:t>
      </w:r>
      <w:r w:rsidR="00DB31F3">
        <w:rPr>
          <w:lang w:val="en-US"/>
        </w:rPr>
        <w:t>(a</w:t>
      </w:r>
      <w:r w:rsidR="001B0E19">
        <w:rPr>
          <w:lang w:val="en-US"/>
        </w:rPr>
        <w:t xml:space="preserve"> Monday and Tuesday</w:t>
      </w:r>
      <w:r w:rsidR="00DB31F3">
        <w:rPr>
          <w:lang w:val="en-US"/>
        </w:rPr>
        <w:t>)</w:t>
      </w:r>
      <w:r w:rsidR="00C65A31">
        <w:rPr>
          <w:lang w:val="en-US"/>
        </w:rPr>
        <w:t xml:space="preserve"> </w:t>
      </w:r>
      <w:r w:rsidR="00B13E6D">
        <w:rPr>
          <w:lang w:val="en-US"/>
        </w:rPr>
        <w:t>which wer</w:t>
      </w:r>
      <w:r w:rsidR="001B0E19">
        <w:rPr>
          <w:lang w:val="en-US"/>
        </w:rPr>
        <w:t>e a Saturday and Sunday</w:t>
      </w:r>
      <w:r w:rsidR="00B13E6D">
        <w:rPr>
          <w:lang w:val="en-US"/>
        </w:rPr>
        <w:t xml:space="preserve"> in April 2023</w:t>
      </w:r>
      <w:r w:rsidR="00417105">
        <w:rPr>
          <w:lang w:val="en-US"/>
        </w:rPr>
        <w:t xml:space="preserve">. </w:t>
      </w:r>
    </w:p>
    <w:p w14:paraId="21DDDE7D" w14:textId="77777777" w:rsidR="00653FAC" w:rsidRDefault="00653FAC" w:rsidP="00EE5A0F">
      <w:pPr>
        <w:pStyle w:val="BodytextWorldline"/>
        <w:spacing w:after="0"/>
        <w:rPr>
          <w:lang w:val="en-US"/>
        </w:rPr>
      </w:pPr>
    </w:p>
    <w:p w14:paraId="24AA84F9" w14:textId="67A9D6E3" w:rsidR="00EE5A0F" w:rsidRDefault="00653FAC" w:rsidP="00EE5A0F">
      <w:pPr>
        <w:pStyle w:val="BodytextWorldline"/>
        <w:spacing w:after="0"/>
        <w:rPr>
          <w:lang w:val="en-US"/>
        </w:rPr>
      </w:pPr>
      <w:r>
        <w:rPr>
          <w:lang w:val="en-US"/>
        </w:rPr>
        <w:t>“</w:t>
      </w:r>
      <w:r w:rsidR="00EE5A0F">
        <w:rPr>
          <w:lang w:val="en-US"/>
        </w:rPr>
        <w:t xml:space="preserve">Looking at the differences </w:t>
      </w:r>
      <w:r w:rsidR="003938FB">
        <w:rPr>
          <w:lang w:val="en-US"/>
        </w:rPr>
        <w:t xml:space="preserve">in spending </w:t>
      </w:r>
      <w:r w:rsidR="00F41FAA">
        <w:rPr>
          <w:lang w:val="en-US"/>
        </w:rPr>
        <w:t>between</w:t>
      </w:r>
      <w:r w:rsidR="003938FB">
        <w:rPr>
          <w:lang w:val="en-US"/>
        </w:rPr>
        <w:t xml:space="preserve"> </w:t>
      </w:r>
      <w:r w:rsidR="00EE5A0F">
        <w:rPr>
          <w:lang w:val="en-US"/>
        </w:rPr>
        <w:t xml:space="preserve">early March </w:t>
      </w:r>
      <w:r w:rsidR="00973AE7">
        <w:rPr>
          <w:lang w:val="en-US"/>
        </w:rPr>
        <w:t>2024 an</w:t>
      </w:r>
      <w:r w:rsidR="00EE5A0F">
        <w:rPr>
          <w:lang w:val="en-US"/>
        </w:rPr>
        <w:t xml:space="preserve">d late April </w:t>
      </w:r>
      <w:r w:rsidR="00973AE7">
        <w:rPr>
          <w:lang w:val="en-US"/>
        </w:rPr>
        <w:t xml:space="preserve">2024 </w:t>
      </w:r>
      <w:r w:rsidR="00EE5A0F">
        <w:rPr>
          <w:lang w:val="en-US"/>
        </w:rPr>
        <w:t>by sector</w:t>
      </w:r>
      <w:r w:rsidR="00557297">
        <w:rPr>
          <w:lang w:val="en-US"/>
        </w:rPr>
        <w:t xml:space="preserve"> </w:t>
      </w:r>
      <w:r w:rsidR="00F41FAA">
        <w:rPr>
          <w:lang w:val="en-US"/>
        </w:rPr>
        <w:t>gives</w:t>
      </w:r>
      <w:r w:rsidR="00EE5A0F">
        <w:rPr>
          <w:lang w:val="en-US"/>
        </w:rPr>
        <w:t xml:space="preserve"> a better indication of how merchants are tracking</w:t>
      </w:r>
      <w:r w:rsidR="00F41FAA">
        <w:rPr>
          <w:lang w:val="en-US"/>
        </w:rPr>
        <w:t>, but e</w:t>
      </w:r>
      <w:r w:rsidR="00EE5A0F">
        <w:rPr>
          <w:lang w:val="en-US"/>
        </w:rPr>
        <w:t>ven here the picture is mixed</w:t>
      </w:r>
      <w:r w:rsidR="007F1594">
        <w:rPr>
          <w:lang w:val="en-US"/>
        </w:rPr>
        <w:t>.</w:t>
      </w:r>
      <w:r w:rsidR="005E2DF8">
        <w:rPr>
          <w:lang w:val="en-US"/>
        </w:rPr>
        <w:t>”</w:t>
      </w:r>
    </w:p>
    <w:p w14:paraId="4975B245" w14:textId="77777777" w:rsidR="004E1F11" w:rsidRDefault="004E1F11" w:rsidP="001404CD">
      <w:pPr>
        <w:pStyle w:val="BodytextWorldline"/>
        <w:spacing w:after="0"/>
        <w:rPr>
          <w:lang w:val="en-US"/>
        </w:rPr>
      </w:pPr>
    </w:p>
    <w:p w14:paraId="346F5589" w14:textId="7B3A2AC5" w:rsidR="007536C2" w:rsidRDefault="007536C2" w:rsidP="007536C2">
      <w:pPr>
        <w:pStyle w:val="BodytextWorldline"/>
        <w:spacing w:after="0"/>
        <w:rPr>
          <w:lang w:val="en-US"/>
        </w:rPr>
      </w:pPr>
      <w:r>
        <w:rPr>
          <w:lang w:val="en-US"/>
        </w:rPr>
        <w:t xml:space="preserve">Proffit says the annual growth rate at Food &amp; Liquor stores was +3.0% in the 14 days ending Sunday 30 April 2024, slightly below the +3.8% being experienced in the 14 days ending Sunday 17 March 2024. </w:t>
      </w:r>
    </w:p>
    <w:p w14:paraId="4C69320D" w14:textId="77777777" w:rsidR="00C33D26" w:rsidRDefault="00C33D26" w:rsidP="00C33D26">
      <w:pPr>
        <w:pStyle w:val="BodytextWorldline"/>
        <w:spacing w:after="0"/>
        <w:rPr>
          <w:lang w:val="en-US"/>
        </w:rPr>
      </w:pPr>
    </w:p>
    <w:p w14:paraId="7AB1EC85" w14:textId="184FED8B" w:rsidR="00C33D26" w:rsidRDefault="00C33D26" w:rsidP="00C33D26">
      <w:pPr>
        <w:pStyle w:val="BodytextWorldline"/>
        <w:spacing w:after="0"/>
        <w:rPr>
          <w:lang w:val="en-US"/>
        </w:rPr>
      </w:pPr>
      <w:r>
        <w:rPr>
          <w:lang w:val="en-US"/>
        </w:rPr>
        <w:t xml:space="preserve">“While this suggests that spending is slowing, annual spending was </w:t>
      </w:r>
      <w:r w:rsidR="00E45C6B">
        <w:rPr>
          <w:lang w:val="en-US"/>
        </w:rPr>
        <w:t>down</w:t>
      </w:r>
      <w:r>
        <w:rPr>
          <w:lang w:val="en-US"/>
        </w:rPr>
        <w:t xml:space="preserve"> in late April amongst </w:t>
      </w:r>
      <w:r w:rsidR="00D8673A">
        <w:rPr>
          <w:lang w:val="en-US"/>
        </w:rPr>
        <w:t xml:space="preserve">other Core Retail </w:t>
      </w:r>
      <w:r w:rsidR="00813BFA">
        <w:rPr>
          <w:lang w:val="en-US"/>
        </w:rPr>
        <w:t xml:space="preserve">merchants </w:t>
      </w:r>
      <w:r>
        <w:rPr>
          <w:lang w:val="en-US"/>
        </w:rPr>
        <w:t>(-5.4%) but this decline was smaller than in early March (-5.8%). This implies a slight improvement</w:t>
      </w:r>
      <w:r w:rsidR="00813BFA">
        <w:rPr>
          <w:lang w:val="en-US"/>
        </w:rPr>
        <w:t>,</w:t>
      </w:r>
      <w:r>
        <w:rPr>
          <w:lang w:val="en-US"/>
        </w:rPr>
        <w:t>”</w:t>
      </w:r>
      <w:r w:rsidR="00813BFA">
        <w:rPr>
          <w:lang w:val="en-US"/>
        </w:rPr>
        <w:t xml:space="preserve"> says Proffit. </w:t>
      </w:r>
    </w:p>
    <w:p w14:paraId="16F65609" w14:textId="77777777" w:rsidR="007536C2" w:rsidRDefault="007536C2" w:rsidP="001404CD">
      <w:pPr>
        <w:pStyle w:val="BodytextWorldline"/>
        <w:spacing w:after="0"/>
        <w:rPr>
          <w:lang w:val="en-US"/>
        </w:rPr>
      </w:pPr>
    </w:p>
    <w:p w14:paraId="78CCF45C" w14:textId="76EEDD78" w:rsidR="00813BFA" w:rsidRDefault="00F17C37" w:rsidP="00813BFA">
      <w:pPr>
        <w:pStyle w:val="BodytextWorldline"/>
        <w:spacing w:after="0"/>
        <w:rPr>
          <w:lang w:val="en-US"/>
        </w:rPr>
      </w:pPr>
      <w:r>
        <w:rPr>
          <w:lang w:val="en-US"/>
        </w:rPr>
        <w:t>“Adding in</w:t>
      </w:r>
      <w:r w:rsidR="00351D65">
        <w:rPr>
          <w:lang w:val="en-US"/>
        </w:rPr>
        <w:t xml:space="preserve"> merchants in</w:t>
      </w:r>
      <w:r>
        <w:rPr>
          <w:lang w:val="en-US"/>
        </w:rPr>
        <w:t xml:space="preserve"> the </w:t>
      </w:r>
      <w:r w:rsidR="006165ED">
        <w:rPr>
          <w:lang w:val="en-US"/>
        </w:rPr>
        <w:t>H</w:t>
      </w:r>
      <w:r>
        <w:rPr>
          <w:lang w:val="en-US"/>
        </w:rPr>
        <w:t>ospitality sector</w:t>
      </w:r>
      <w:r w:rsidR="00351D65">
        <w:rPr>
          <w:lang w:val="en-US"/>
        </w:rPr>
        <w:t xml:space="preserve"> (Accommodation</w:t>
      </w:r>
      <w:r w:rsidR="00407DCC">
        <w:rPr>
          <w:lang w:val="en-US"/>
        </w:rPr>
        <w:t>,</w:t>
      </w:r>
      <w:r w:rsidR="00351D65">
        <w:rPr>
          <w:lang w:val="en-US"/>
        </w:rPr>
        <w:t xml:space="preserve"> Food &amp; Beverage Services)</w:t>
      </w:r>
      <w:r>
        <w:rPr>
          <w:lang w:val="en-US"/>
        </w:rPr>
        <w:t>, the annual declines experienced in early March had also narrowed by late April – another hint of improvement.</w:t>
      </w:r>
      <w:r w:rsidR="00E45C6B">
        <w:rPr>
          <w:lang w:val="en-US"/>
        </w:rPr>
        <w:t xml:space="preserve"> B</w:t>
      </w:r>
      <w:r w:rsidR="00813BFA">
        <w:rPr>
          <w:lang w:val="en-US"/>
        </w:rPr>
        <w:t>ut overall, annual growth rates remain low or negative – that has not changed.”</w:t>
      </w:r>
    </w:p>
    <w:p w14:paraId="6CE83EE3" w14:textId="77777777" w:rsidR="00351D65" w:rsidRDefault="00351D65" w:rsidP="00351D65">
      <w:pPr>
        <w:spacing w:line="240" w:lineRule="auto"/>
        <w:rPr>
          <w:lang w:val="en-US"/>
        </w:rPr>
      </w:pPr>
    </w:p>
    <w:p w14:paraId="24C17EE8" w14:textId="77777777" w:rsidR="00351D65" w:rsidRDefault="00351D65" w:rsidP="00351D65">
      <w:pPr>
        <w:pStyle w:val="BodytextWorldline"/>
        <w:spacing w:after="0"/>
        <w:rPr>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9"/>
        <w:gridCol w:w="2160"/>
        <w:gridCol w:w="2161"/>
        <w:gridCol w:w="2161"/>
      </w:tblGrid>
      <w:tr w:rsidR="00351D65" w:rsidRPr="00D539FE" w14:paraId="67FB2CE3" w14:textId="77777777" w:rsidTr="00AC620D">
        <w:trPr>
          <w:trHeight w:val="290"/>
        </w:trPr>
        <w:tc>
          <w:tcPr>
            <w:tcW w:w="2869" w:type="dxa"/>
            <w:shd w:val="clear" w:color="auto" w:fill="auto"/>
            <w:noWrap/>
            <w:vAlign w:val="bottom"/>
            <w:hideMark/>
          </w:tcPr>
          <w:p w14:paraId="2E2E4840" w14:textId="77777777" w:rsidR="00351D65" w:rsidRPr="00D539FE" w:rsidRDefault="00351D65" w:rsidP="00AC620D">
            <w:pPr>
              <w:spacing w:line="240" w:lineRule="auto"/>
              <w:jc w:val="left"/>
              <w:rPr>
                <w:rFonts w:ascii="Times New Roman" w:hAnsi="Times New Roman" w:cs="Times New Roman"/>
                <w:color w:val="auto"/>
                <w:sz w:val="24"/>
                <w:szCs w:val="24"/>
                <w:lang w:val="en-NZ" w:eastAsia="en-NZ"/>
              </w:rPr>
            </w:pPr>
          </w:p>
        </w:tc>
        <w:tc>
          <w:tcPr>
            <w:tcW w:w="6482" w:type="dxa"/>
            <w:gridSpan w:val="3"/>
            <w:shd w:val="clear" w:color="auto" w:fill="auto"/>
            <w:noWrap/>
            <w:vAlign w:val="bottom"/>
            <w:hideMark/>
          </w:tcPr>
          <w:p w14:paraId="40967B0B" w14:textId="77777777" w:rsidR="00351D65" w:rsidRPr="009E4EBC" w:rsidRDefault="00351D65" w:rsidP="00AC620D">
            <w:pPr>
              <w:spacing w:line="240" w:lineRule="auto"/>
              <w:jc w:val="center"/>
              <w:rPr>
                <w:rFonts w:ascii="Calibri" w:hAnsi="Calibri" w:cs="Calibri"/>
                <w:b/>
                <w:bCs/>
                <w:color w:val="000000"/>
                <w:lang w:val="en-NZ" w:eastAsia="en-NZ"/>
              </w:rPr>
            </w:pPr>
            <w:r w:rsidRPr="009E4EBC">
              <w:rPr>
                <w:rFonts w:ascii="Calibri" w:hAnsi="Calibri" w:cs="Calibri"/>
                <w:b/>
                <w:bCs/>
                <w:color w:val="000000"/>
                <w:lang w:val="en-NZ" w:eastAsia="en-NZ"/>
              </w:rPr>
              <w:t xml:space="preserve">Annual spending growth through Worldline </w:t>
            </w:r>
            <w:r>
              <w:rPr>
                <w:rFonts w:ascii="Calibri" w:hAnsi="Calibri" w:cs="Calibri"/>
                <w:b/>
                <w:bCs/>
                <w:color w:val="000000"/>
                <w:lang w:val="en-NZ" w:eastAsia="en-NZ"/>
              </w:rPr>
              <w:t xml:space="preserve">NZ </w:t>
            </w:r>
            <w:r w:rsidRPr="009E4EBC">
              <w:rPr>
                <w:rFonts w:ascii="Calibri" w:hAnsi="Calibri" w:cs="Calibri"/>
                <w:b/>
                <w:bCs/>
                <w:color w:val="000000"/>
                <w:lang w:val="en-NZ" w:eastAsia="en-NZ"/>
              </w:rPr>
              <w:t>over 14 days ending</w:t>
            </w:r>
          </w:p>
        </w:tc>
      </w:tr>
      <w:tr w:rsidR="00351D65" w:rsidRPr="00D539FE" w14:paraId="685CAD8D" w14:textId="77777777" w:rsidTr="00AC620D">
        <w:trPr>
          <w:trHeight w:val="290"/>
        </w:trPr>
        <w:tc>
          <w:tcPr>
            <w:tcW w:w="2869" w:type="dxa"/>
            <w:shd w:val="clear" w:color="auto" w:fill="auto"/>
            <w:noWrap/>
            <w:vAlign w:val="bottom"/>
            <w:hideMark/>
          </w:tcPr>
          <w:p w14:paraId="29F5DCC7" w14:textId="77777777" w:rsidR="00351D65" w:rsidRPr="00623FAF" w:rsidRDefault="00351D65" w:rsidP="00AC620D">
            <w:pPr>
              <w:spacing w:line="240" w:lineRule="auto"/>
              <w:jc w:val="right"/>
              <w:rPr>
                <w:rFonts w:ascii="Calibri" w:hAnsi="Calibri" w:cs="Calibri"/>
                <w:b/>
                <w:bCs/>
                <w:color w:val="000000"/>
                <w:lang w:val="en-NZ" w:eastAsia="en-NZ"/>
              </w:rPr>
            </w:pPr>
            <w:r w:rsidRPr="00623FAF">
              <w:rPr>
                <w:rFonts w:ascii="Calibri" w:hAnsi="Calibri" w:cs="Calibri"/>
                <w:b/>
                <w:bCs/>
                <w:color w:val="000000"/>
                <w:lang w:val="en-NZ" w:eastAsia="en-NZ"/>
              </w:rPr>
              <w:t>(Merchant group)</w:t>
            </w:r>
          </w:p>
        </w:tc>
        <w:tc>
          <w:tcPr>
            <w:tcW w:w="2160" w:type="dxa"/>
            <w:shd w:val="clear" w:color="auto" w:fill="auto"/>
            <w:noWrap/>
            <w:vAlign w:val="bottom"/>
            <w:hideMark/>
          </w:tcPr>
          <w:p w14:paraId="58238FBD" w14:textId="77777777" w:rsidR="00351D65" w:rsidRPr="00623FAF" w:rsidRDefault="00351D65" w:rsidP="00AC620D">
            <w:pPr>
              <w:spacing w:line="240" w:lineRule="auto"/>
              <w:jc w:val="right"/>
              <w:rPr>
                <w:rFonts w:ascii="Calibri" w:hAnsi="Calibri" w:cs="Calibri"/>
                <w:i/>
                <w:iCs/>
                <w:color w:val="000000"/>
                <w:lang w:val="en-NZ" w:eastAsia="en-NZ"/>
              </w:rPr>
            </w:pPr>
            <w:r w:rsidRPr="00623FAF">
              <w:rPr>
                <w:rFonts w:ascii="Calibri" w:hAnsi="Calibri" w:cs="Calibri"/>
                <w:i/>
                <w:iCs/>
                <w:color w:val="000000"/>
                <w:lang w:val="en-NZ" w:eastAsia="en-NZ"/>
              </w:rPr>
              <w:t>17-Mar-24</w:t>
            </w:r>
          </w:p>
        </w:tc>
        <w:tc>
          <w:tcPr>
            <w:tcW w:w="2161" w:type="dxa"/>
            <w:shd w:val="clear" w:color="auto" w:fill="auto"/>
            <w:noWrap/>
            <w:vAlign w:val="bottom"/>
            <w:hideMark/>
          </w:tcPr>
          <w:p w14:paraId="674E3081" w14:textId="77777777" w:rsidR="00351D65" w:rsidRPr="00623FAF" w:rsidRDefault="00351D65" w:rsidP="00AC620D">
            <w:pPr>
              <w:spacing w:line="240" w:lineRule="auto"/>
              <w:jc w:val="right"/>
              <w:rPr>
                <w:rFonts w:ascii="Calibri" w:hAnsi="Calibri" w:cs="Calibri"/>
                <w:i/>
                <w:iCs/>
                <w:color w:val="000000"/>
                <w:lang w:val="en-NZ" w:eastAsia="en-NZ"/>
              </w:rPr>
            </w:pPr>
            <w:r w:rsidRPr="00623FAF">
              <w:rPr>
                <w:rFonts w:ascii="Calibri" w:hAnsi="Calibri" w:cs="Calibri"/>
                <w:i/>
                <w:iCs/>
                <w:color w:val="000000"/>
                <w:lang w:val="en-NZ" w:eastAsia="en-NZ"/>
              </w:rPr>
              <w:t>30-Apr-24</w:t>
            </w:r>
          </w:p>
        </w:tc>
        <w:tc>
          <w:tcPr>
            <w:tcW w:w="2161" w:type="dxa"/>
            <w:shd w:val="clear" w:color="auto" w:fill="auto"/>
            <w:noWrap/>
            <w:vAlign w:val="bottom"/>
            <w:hideMark/>
          </w:tcPr>
          <w:p w14:paraId="3DA7C5D1" w14:textId="77777777" w:rsidR="00351D65" w:rsidRPr="00623FAF" w:rsidRDefault="00351D65" w:rsidP="00AC620D">
            <w:pPr>
              <w:spacing w:line="240" w:lineRule="auto"/>
              <w:jc w:val="right"/>
              <w:rPr>
                <w:rFonts w:ascii="Calibri" w:hAnsi="Calibri" w:cs="Calibri"/>
                <w:i/>
                <w:iCs/>
                <w:color w:val="000000"/>
                <w:lang w:val="en-NZ" w:eastAsia="en-NZ"/>
              </w:rPr>
            </w:pPr>
            <w:r w:rsidRPr="00623FAF">
              <w:rPr>
                <w:rFonts w:ascii="Calibri" w:hAnsi="Calibri" w:cs="Calibri"/>
                <w:i/>
                <w:iCs/>
                <w:color w:val="000000"/>
                <w:lang w:val="en-NZ" w:eastAsia="en-NZ"/>
              </w:rPr>
              <w:t>Change</w:t>
            </w:r>
          </w:p>
        </w:tc>
      </w:tr>
      <w:tr w:rsidR="00351D65" w:rsidRPr="00D539FE" w14:paraId="3DFA7865" w14:textId="77777777" w:rsidTr="00AC620D">
        <w:trPr>
          <w:trHeight w:val="290"/>
        </w:trPr>
        <w:tc>
          <w:tcPr>
            <w:tcW w:w="2869" w:type="dxa"/>
            <w:shd w:val="clear" w:color="auto" w:fill="auto"/>
            <w:noWrap/>
            <w:vAlign w:val="bottom"/>
            <w:hideMark/>
          </w:tcPr>
          <w:p w14:paraId="467AF721"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 xml:space="preserve">Food &amp; </w:t>
            </w:r>
            <w:r>
              <w:rPr>
                <w:rFonts w:ascii="Calibri" w:hAnsi="Calibri" w:cs="Calibri"/>
                <w:color w:val="000000"/>
                <w:lang w:val="en-NZ" w:eastAsia="en-NZ"/>
              </w:rPr>
              <w:t>L</w:t>
            </w:r>
            <w:r w:rsidRPr="00D539FE">
              <w:rPr>
                <w:rFonts w:ascii="Calibri" w:hAnsi="Calibri" w:cs="Calibri"/>
                <w:color w:val="000000"/>
                <w:lang w:val="en-NZ" w:eastAsia="en-NZ"/>
              </w:rPr>
              <w:t>iquor s</w:t>
            </w:r>
            <w:r>
              <w:rPr>
                <w:rFonts w:ascii="Calibri" w:hAnsi="Calibri" w:cs="Calibri"/>
                <w:color w:val="000000"/>
                <w:lang w:val="en-NZ" w:eastAsia="en-NZ"/>
              </w:rPr>
              <w:t>tores</w:t>
            </w:r>
          </w:p>
        </w:tc>
        <w:tc>
          <w:tcPr>
            <w:tcW w:w="2160" w:type="dxa"/>
            <w:shd w:val="clear" w:color="auto" w:fill="auto"/>
            <w:noWrap/>
            <w:vAlign w:val="bottom"/>
            <w:hideMark/>
          </w:tcPr>
          <w:p w14:paraId="76677EF5"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3.8%</w:t>
            </w:r>
          </w:p>
        </w:tc>
        <w:tc>
          <w:tcPr>
            <w:tcW w:w="2161" w:type="dxa"/>
            <w:shd w:val="clear" w:color="auto" w:fill="auto"/>
            <w:noWrap/>
            <w:vAlign w:val="bottom"/>
            <w:hideMark/>
          </w:tcPr>
          <w:p w14:paraId="7B7E7243"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3.0%</w:t>
            </w:r>
          </w:p>
        </w:tc>
        <w:tc>
          <w:tcPr>
            <w:tcW w:w="2161" w:type="dxa"/>
            <w:shd w:val="clear" w:color="auto" w:fill="auto"/>
            <w:noWrap/>
            <w:vAlign w:val="bottom"/>
            <w:hideMark/>
          </w:tcPr>
          <w:p w14:paraId="3CF27EE2"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-0.7%</w:t>
            </w:r>
          </w:p>
        </w:tc>
      </w:tr>
      <w:tr w:rsidR="00351D65" w:rsidRPr="00D539FE" w14:paraId="0FFE320B" w14:textId="77777777" w:rsidTr="00AC620D">
        <w:trPr>
          <w:trHeight w:val="290"/>
        </w:trPr>
        <w:tc>
          <w:tcPr>
            <w:tcW w:w="2869" w:type="dxa"/>
            <w:shd w:val="clear" w:color="auto" w:fill="auto"/>
            <w:noWrap/>
            <w:vAlign w:val="bottom"/>
            <w:hideMark/>
          </w:tcPr>
          <w:p w14:paraId="4CE9A1CB"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 xml:space="preserve">Other </w:t>
            </w:r>
            <w:r>
              <w:rPr>
                <w:rFonts w:ascii="Calibri" w:hAnsi="Calibri" w:cs="Calibri"/>
                <w:color w:val="000000"/>
                <w:lang w:val="en-NZ" w:eastAsia="en-NZ"/>
              </w:rPr>
              <w:t>C</w:t>
            </w:r>
            <w:r w:rsidRPr="00D539FE">
              <w:rPr>
                <w:rFonts w:ascii="Calibri" w:hAnsi="Calibri" w:cs="Calibri"/>
                <w:color w:val="000000"/>
                <w:lang w:val="en-NZ" w:eastAsia="en-NZ"/>
              </w:rPr>
              <w:t xml:space="preserve">ore </w:t>
            </w:r>
            <w:r>
              <w:rPr>
                <w:rFonts w:ascii="Calibri" w:hAnsi="Calibri" w:cs="Calibri"/>
                <w:color w:val="000000"/>
                <w:lang w:val="en-NZ" w:eastAsia="en-NZ"/>
              </w:rPr>
              <w:t>R</w:t>
            </w:r>
            <w:r w:rsidRPr="00D539FE">
              <w:rPr>
                <w:rFonts w:ascii="Calibri" w:hAnsi="Calibri" w:cs="Calibri"/>
                <w:color w:val="000000"/>
                <w:lang w:val="en-NZ" w:eastAsia="en-NZ"/>
              </w:rPr>
              <w:t>etail s</w:t>
            </w:r>
            <w:r>
              <w:rPr>
                <w:rFonts w:ascii="Calibri" w:hAnsi="Calibri" w:cs="Calibri"/>
                <w:color w:val="000000"/>
                <w:lang w:val="en-NZ" w:eastAsia="en-NZ"/>
              </w:rPr>
              <w:t>tores</w:t>
            </w:r>
          </w:p>
        </w:tc>
        <w:tc>
          <w:tcPr>
            <w:tcW w:w="2160" w:type="dxa"/>
            <w:shd w:val="clear" w:color="auto" w:fill="auto"/>
            <w:noWrap/>
            <w:vAlign w:val="bottom"/>
            <w:hideMark/>
          </w:tcPr>
          <w:p w14:paraId="39F0C030"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-5.8%</w:t>
            </w:r>
          </w:p>
        </w:tc>
        <w:tc>
          <w:tcPr>
            <w:tcW w:w="2161" w:type="dxa"/>
            <w:shd w:val="clear" w:color="auto" w:fill="auto"/>
            <w:noWrap/>
            <w:vAlign w:val="bottom"/>
            <w:hideMark/>
          </w:tcPr>
          <w:p w14:paraId="6409CA4D"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-5.4%</w:t>
            </w:r>
          </w:p>
        </w:tc>
        <w:tc>
          <w:tcPr>
            <w:tcW w:w="2161" w:type="dxa"/>
            <w:shd w:val="clear" w:color="auto" w:fill="auto"/>
            <w:noWrap/>
            <w:vAlign w:val="bottom"/>
            <w:hideMark/>
          </w:tcPr>
          <w:p w14:paraId="66A2D625"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0.5%</w:t>
            </w:r>
          </w:p>
        </w:tc>
      </w:tr>
      <w:tr w:rsidR="00351D65" w:rsidRPr="00D539FE" w14:paraId="472CFB3B" w14:textId="77777777" w:rsidTr="00AC620D">
        <w:trPr>
          <w:trHeight w:val="290"/>
        </w:trPr>
        <w:tc>
          <w:tcPr>
            <w:tcW w:w="2869" w:type="dxa"/>
            <w:shd w:val="clear" w:color="auto" w:fill="auto"/>
            <w:noWrap/>
            <w:vAlign w:val="bottom"/>
            <w:hideMark/>
          </w:tcPr>
          <w:p w14:paraId="25D2995A"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Accommodation</w:t>
            </w:r>
          </w:p>
        </w:tc>
        <w:tc>
          <w:tcPr>
            <w:tcW w:w="2160" w:type="dxa"/>
            <w:shd w:val="clear" w:color="auto" w:fill="auto"/>
            <w:noWrap/>
            <w:vAlign w:val="bottom"/>
            <w:hideMark/>
          </w:tcPr>
          <w:p w14:paraId="1B51E4DE"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-4.4%</w:t>
            </w:r>
          </w:p>
        </w:tc>
        <w:tc>
          <w:tcPr>
            <w:tcW w:w="2161" w:type="dxa"/>
            <w:shd w:val="clear" w:color="auto" w:fill="auto"/>
            <w:noWrap/>
            <w:vAlign w:val="bottom"/>
            <w:hideMark/>
          </w:tcPr>
          <w:p w14:paraId="2FC5E3F4"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-2.4%</w:t>
            </w:r>
          </w:p>
        </w:tc>
        <w:tc>
          <w:tcPr>
            <w:tcW w:w="2161" w:type="dxa"/>
            <w:shd w:val="clear" w:color="auto" w:fill="auto"/>
            <w:noWrap/>
            <w:vAlign w:val="bottom"/>
            <w:hideMark/>
          </w:tcPr>
          <w:p w14:paraId="55C6D02C"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2.0%</w:t>
            </w:r>
          </w:p>
        </w:tc>
      </w:tr>
      <w:tr w:rsidR="00351D65" w:rsidRPr="00D539FE" w14:paraId="3CA09994" w14:textId="77777777" w:rsidTr="00AC620D">
        <w:trPr>
          <w:trHeight w:val="290"/>
        </w:trPr>
        <w:tc>
          <w:tcPr>
            <w:tcW w:w="2869" w:type="dxa"/>
            <w:shd w:val="clear" w:color="auto" w:fill="auto"/>
            <w:noWrap/>
            <w:vAlign w:val="bottom"/>
            <w:hideMark/>
          </w:tcPr>
          <w:p w14:paraId="23AED8B5"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 xml:space="preserve">Food &amp; </w:t>
            </w:r>
            <w:r>
              <w:rPr>
                <w:rFonts w:ascii="Calibri" w:hAnsi="Calibri" w:cs="Calibri"/>
                <w:color w:val="000000"/>
                <w:lang w:val="en-NZ" w:eastAsia="en-NZ"/>
              </w:rPr>
              <w:t>B</w:t>
            </w:r>
            <w:r w:rsidRPr="00D539FE">
              <w:rPr>
                <w:rFonts w:ascii="Calibri" w:hAnsi="Calibri" w:cs="Calibri"/>
                <w:color w:val="000000"/>
                <w:lang w:val="en-NZ" w:eastAsia="en-NZ"/>
              </w:rPr>
              <w:t>everage services</w:t>
            </w:r>
          </w:p>
        </w:tc>
        <w:tc>
          <w:tcPr>
            <w:tcW w:w="2160" w:type="dxa"/>
            <w:shd w:val="clear" w:color="auto" w:fill="auto"/>
            <w:noWrap/>
            <w:vAlign w:val="bottom"/>
            <w:hideMark/>
          </w:tcPr>
          <w:p w14:paraId="05BC5C2B"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-2.7%</w:t>
            </w:r>
          </w:p>
        </w:tc>
        <w:tc>
          <w:tcPr>
            <w:tcW w:w="2161" w:type="dxa"/>
            <w:shd w:val="clear" w:color="auto" w:fill="auto"/>
            <w:noWrap/>
            <w:vAlign w:val="bottom"/>
            <w:hideMark/>
          </w:tcPr>
          <w:p w14:paraId="26288AE1"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0.0%</w:t>
            </w:r>
          </w:p>
        </w:tc>
        <w:tc>
          <w:tcPr>
            <w:tcW w:w="2161" w:type="dxa"/>
            <w:shd w:val="clear" w:color="auto" w:fill="auto"/>
            <w:noWrap/>
            <w:vAlign w:val="bottom"/>
            <w:hideMark/>
          </w:tcPr>
          <w:p w14:paraId="7C64A87C" w14:textId="77777777" w:rsidR="00351D65" w:rsidRPr="00D539FE" w:rsidRDefault="00351D65" w:rsidP="00AC620D">
            <w:pPr>
              <w:spacing w:line="240" w:lineRule="auto"/>
              <w:jc w:val="right"/>
              <w:rPr>
                <w:rFonts w:ascii="Calibri" w:hAnsi="Calibri" w:cs="Calibri"/>
                <w:color w:val="000000"/>
                <w:lang w:val="en-NZ" w:eastAsia="en-NZ"/>
              </w:rPr>
            </w:pPr>
            <w:r w:rsidRPr="00D539FE">
              <w:rPr>
                <w:rFonts w:ascii="Calibri" w:hAnsi="Calibri" w:cs="Calibri"/>
                <w:color w:val="000000"/>
                <w:lang w:val="en-NZ" w:eastAsia="en-NZ"/>
              </w:rPr>
              <w:t>2.7%</w:t>
            </w:r>
          </w:p>
        </w:tc>
      </w:tr>
    </w:tbl>
    <w:p w14:paraId="78309868" w14:textId="77777777" w:rsidR="00351D65" w:rsidRDefault="00351D65" w:rsidP="00351D65">
      <w:pPr>
        <w:pStyle w:val="BodytextWorldline"/>
        <w:rPr>
          <w:lang w:val="en-US"/>
        </w:rPr>
      </w:pPr>
      <w:r w:rsidRPr="00710DF2">
        <w:rPr>
          <w:sz w:val="16"/>
          <w:szCs w:val="16"/>
        </w:rPr>
        <w:t xml:space="preserve">Figure </w:t>
      </w:r>
      <w:r>
        <w:rPr>
          <w:sz w:val="16"/>
          <w:szCs w:val="16"/>
        </w:rPr>
        <w:t>1</w:t>
      </w:r>
      <w:r w:rsidRPr="00710DF2">
        <w:rPr>
          <w:sz w:val="16"/>
          <w:szCs w:val="16"/>
        </w:rPr>
        <w:t>: All Cards NZ</w:t>
      </w:r>
      <w:r>
        <w:rPr>
          <w:sz w:val="16"/>
          <w:szCs w:val="16"/>
        </w:rPr>
        <w:t xml:space="preserve"> annual</w:t>
      </w:r>
      <w:r w:rsidRPr="00710DF2">
        <w:rPr>
          <w:sz w:val="16"/>
          <w:szCs w:val="16"/>
        </w:rPr>
        <w:t xml:space="preserve"> underlying* spending</w:t>
      </w:r>
      <w:r>
        <w:rPr>
          <w:sz w:val="16"/>
          <w:szCs w:val="16"/>
        </w:rPr>
        <w:t xml:space="preserve"> growth</w:t>
      </w:r>
      <w:r w:rsidRPr="00710DF2">
        <w:rPr>
          <w:sz w:val="16"/>
          <w:szCs w:val="16"/>
        </w:rPr>
        <w:t xml:space="preserve"> through Worldline </w:t>
      </w:r>
      <w:r>
        <w:rPr>
          <w:sz w:val="16"/>
          <w:szCs w:val="16"/>
        </w:rPr>
        <w:t xml:space="preserve">in the 14 days ending 17 March 2024 and 30 April 2024 </w:t>
      </w:r>
      <w:r w:rsidRPr="00710DF2">
        <w:rPr>
          <w:sz w:val="16"/>
          <w:szCs w:val="16"/>
        </w:rPr>
        <w:t>for</w:t>
      </w:r>
      <w:r>
        <w:rPr>
          <w:sz w:val="16"/>
          <w:szCs w:val="16"/>
        </w:rPr>
        <w:t xml:space="preserve"> groups of</w:t>
      </w:r>
      <w:r w:rsidRPr="00710DF2">
        <w:rPr>
          <w:sz w:val="16"/>
          <w:szCs w:val="16"/>
        </w:rPr>
        <w:t xml:space="preserve"> core retail merchants</w:t>
      </w:r>
      <w:r>
        <w:rPr>
          <w:sz w:val="16"/>
          <w:szCs w:val="16"/>
        </w:rPr>
        <w:t xml:space="preserve"> </w:t>
      </w:r>
      <w:r w:rsidRPr="00710DF2">
        <w:rPr>
          <w:sz w:val="16"/>
          <w:szCs w:val="16"/>
        </w:rPr>
        <w:t>(</w:t>
      </w:r>
      <w:r w:rsidRPr="00710DF2">
        <w:rPr>
          <w:rFonts w:cs="Arial"/>
          <w:color w:val="auto"/>
          <w:sz w:val="16"/>
          <w:szCs w:val="16"/>
          <w:lang w:val="en-NZ" w:eastAsia="en-NZ"/>
        </w:rPr>
        <w:t>*Underlying excludes large clients moving to or from Worldlin</w:t>
      </w:r>
      <w:r>
        <w:rPr>
          <w:rFonts w:cs="Arial"/>
          <w:color w:val="auto"/>
          <w:sz w:val="16"/>
          <w:szCs w:val="16"/>
          <w:lang w:val="en-NZ" w:eastAsia="en-NZ"/>
        </w:rPr>
        <w:t>e)</w:t>
      </w:r>
    </w:p>
    <w:p w14:paraId="2CC3C1A2" w14:textId="77777777" w:rsidR="00351D65" w:rsidRDefault="00351D65" w:rsidP="00813BFA">
      <w:pPr>
        <w:pStyle w:val="BodytextWorldline"/>
        <w:spacing w:after="0"/>
        <w:rPr>
          <w:lang w:val="en-US"/>
        </w:rPr>
      </w:pPr>
    </w:p>
    <w:p w14:paraId="102C0D54" w14:textId="1DD48BF9" w:rsidR="004F6E96" w:rsidRDefault="004F6E96" w:rsidP="004F6E96">
      <w:pPr>
        <w:spacing w:line="240" w:lineRule="auto"/>
        <w:rPr>
          <w:lang w:val="en-US"/>
        </w:rPr>
      </w:pPr>
      <w:r>
        <w:rPr>
          <w:lang w:val="en-US"/>
        </w:rPr>
        <w:t xml:space="preserve">Looking at the regions, </w:t>
      </w:r>
      <w:r w:rsidR="002D5574">
        <w:rPr>
          <w:lang w:val="en-US"/>
        </w:rPr>
        <w:t>annual growth for C</w:t>
      </w:r>
      <w:r w:rsidR="002D5574" w:rsidRPr="00E745CC">
        <w:rPr>
          <w:lang w:val="en-US"/>
        </w:rPr>
        <w:t>ore Retail merchants</w:t>
      </w:r>
      <w:r w:rsidR="002D5574">
        <w:rPr>
          <w:lang w:val="en-US"/>
        </w:rPr>
        <w:t xml:space="preserve"> </w:t>
      </w:r>
      <w:r w:rsidR="002D5574" w:rsidRPr="00E745CC">
        <w:rPr>
          <w:lang w:val="en-US"/>
        </w:rPr>
        <w:t>(excluding Hospitality)</w:t>
      </w:r>
      <w:r w:rsidR="002D5574">
        <w:rPr>
          <w:lang w:val="en-US"/>
        </w:rPr>
        <w:t xml:space="preserve"> was</w:t>
      </w:r>
      <w:r w:rsidR="002D5574" w:rsidRPr="000D3C30">
        <w:rPr>
          <w:lang w:val="en-US"/>
        </w:rPr>
        <w:t xml:space="preserve"> highest in </w:t>
      </w:r>
      <w:r w:rsidR="002A0C6B">
        <w:rPr>
          <w:lang w:val="en-US"/>
        </w:rPr>
        <w:t>Whanganui</w:t>
      </w:r>
      <w:r w:rsidR="002D5574" w:rsidRPr="000D3C30">
        <w:rPr>
          <w:lang w:val="en-US"/>
        </w:rPr>
        <w:t xml:space="preserve"> (+</w:t>
      </w:r>
      <w:r w:rsidR="002A0C6B">
        <w:rPr>
          <w:lang w:val="en-US"/>
        </w:rPr>
        <w:t>3.3</w:t>
      </w:r>
      <w:r w:rsidR="002D5574" w:rsidRPr="000D3C30">
        <w:rPr>
          <w:lang w:val="en-US"/>
        </w:rPr>
        <w:t>%)</w:t>
      </w:r>
      <w:r w:rsidR="002A0C6B">
        <w:rPr>
          <w:lang w:val="en-US"/>
        </w:rPr>
        <w:t>. T</w:t>
      </w:r>
      <w:r w:rsidR="002D5574">
        <w:rPr>
          <w:lang w:val="en-US"/>
        </w:rPr>
        <w:t>he largest decline</w:t>
      </w:r>
      <w:r w:rsidR="002A0C6B">
        <w:rPr>
          <w:lang w:val="en-US"/>
        </w:rPr>
        <w:t>s</w:t>
      </w:r>
      <w:r w:rsidR="002D5574">
        <w:rPr>
          <w:lang w:val="en-US"/>
        </w:rPr>
        <w:t xml:space="preserve"> </w:t>
      </w:r>
      <w:r w:rsidR="002A0C6B">
        <w:rPr>
          <w:lang w:val="en-US"/>
        </w:rPr>
        <w:t>were</w:t>
      </w:r>
      <w:r w:rsidR="002D5574">
        <w:rPr>
          <w:lang w:val="en-US"/>
        </w:rPr>
        <w:t xml:space="preserve"> in </w:t>
      </w:r>
      <w:r w:rsidR="002D5574" w:rsidRPr="00B04642">
        <w:rPr>
          <w:lang w:val="en-US"/>
        </w:rPr>
        <w:t>Southland</w:t>
      </w:r>
      <w:r w:rsidR="002D5574" w:rsidRPr="000D3C30">
        <w:rPr>
          <w:lang w:val="en-US"/>
        </w:rPr>
        <w:t xml:space="preserve"> (-</w:t>
      </w:r>
      <w:r w:rsidR="002A0C6B">
        <w:rPr>
          <w:lang w:val="en-US"/>
        </w:rPr>
        <w:t>7.7</w:t>
      </w:r>
      <w:r w:rsidR="002D5574" w:rsidRPr="000D3C30">
        <w:rPr>
          <w:lang w:val="en-US"/>
        </w:rPr>
        <w:t>%)</w:t>
      </w:r>
      <w:r w:rsidR="002A0C6B">
        <w:rPr>
          <w:lang w:val="en-US"/>
        </w:rPr>
        <w:t xml:space="preserve"> and Bay of Plenty (-6.3%).</w:t>
      </w:r>
      <w:r>
        <w:rPr>
          <w:lang w:val="en-US"/>
        </w:rPr>
        <w:t xml:space="preserve"> </w:t>
      </w:r>
    </w:p>
    <w:p w14:paraId="2033B2C4" w14:textId="77777777" w:rsidR="004F6E96" w:rsidRDefault="004F6E96" w:rsidP="004F6E96">
      <w:pPr>
        <w:spacing w:line="240" w:lineRule="auto"/>
        <w:rPr>
          <w:lang w:val="en-US"/>
        </w:rPr>
      </w:pPr>
    </w:p>
    <w:p w14:paraId="07FDC539" w14:textId="6C2E4190" w:rsidR="004F6E96" w:rsidRDefault="004F6E96" w:rsidP="004F6E96">
      <w:pPr>
        <w:spacing w:line="240" w:lineRule="auto"/>
        <w:rPr>
          <w:lang w:val="en-US"/>
        </w:rPr>
      </w:pPr>
      <w:r>
        <w:rPr>
          <w:lang w:val="en-US"/>
        </w:rPr>
        <w:lastRenderedPageBreak/>
        <w:t xml:space="preserve">Proffit notes that the extreme weather conditions that hit the South Island in the second week of April </w:t>
      </w:r>
      <w:r w:rsidR="003D118A">
        <w:rPr>
          <w:lang w:val="en-US"/>
        </w:rPr>
        <w:t>(9-12 April</w:t>
      </w:r>
      <w:r w:rsidR="00D170D8">
        <w:rPr>
          <w:lang w:val="en-US"/>
        </w:rPr>
        <w:t>) likely</w:t>
      </w:r>
      <w:r w:rsidR="003D118A">
        <w:rPr>
          <w:lang w:val="en-US"/>
        </w:rPr>
        <w:t xml:space="preserve"> </w:t>
      </w:r>
      <w:r>
        <w:rPr>
          <w:lang w:val="en-US"/>
        </w:rPr>
        <w:t>contributed to spending dropping an average of -5</w:t>
      </w:r>
      <w:r w:rsidR="00437301">
        <w:rPr>
          <w:lang w:val="en-US"/>
        </w:rPr>
        <w:t>.0</w:t>
      </w:r>
      <w:r>
        <w:rPr>
          <w:lang w:val="en-US"/>
        </w:rPr>
        <w:t xml:space="preserve">% on last year </w:t>
      </w:r>
      <w:r w:rsidR="00C5150A">
        <w:rPr>
          <w:lang w:val="en-US"/>
        </w:rPr>
        <w:t>across</w:t>
      </w:r>
      <w:r>
        <w:rPr>
          <w:lang w:val="en-US"/>
        </w:rPr>
        <w:t xml:space="preserve"> those regions</w:t>
      </w:r>
      <w:r w:rsidR="00C5150A">
        <w:rPr>
          <w:lang w:val="en-US"/>
        </w:rPr>
        <w:t xml:space="preserve"> collectively</w:t>
      </w:r>
      <w:r w:rsidR="003D118A">
        <w:rPr>
          <w:lang w:val="en-US"/>
        </w:rPr>
        <w:t xml:space="preserve">. </w:t>
      </w:r>
    </w:p>
    <w:p w14:paraId="22377E42" w14:textId="2D83DA33" w:rsidR="002D5574" w:rsidRDefault="002D5574" w:rsidP="002D5574">
      <w:pPr>
        <w:spacing w:line="240" w:lineRule="auto"/>
        <w:rPr>
          <w:lang w:val="en-US"/>
        </w:rPr>
      </w:pPr>
    </w:p>
    <w:p w14:paraId="7C3724D1" w14:textId="5AD96337" w:rsidR="003B3506" w:rsidRPr="003B3506" w:rsidRDefault="003B3506" w:rsidP="002D5574">
      <w:pPr>
        <w:pStyle w:val="BodytextWorldline"/>
        <w:spacing w:after="0"/>
        <w:rPr>
          <w:lang w:val="en-US"/>
        </w:rPr>
      </w:pPr>
    </w:p>
    <w:tbl>
      <w:tblPr>
        <w:tblW w:w="7460" w:type="dxa"/>
        <w:jc w:val="center"/>
        <w:tblLook w:val="04A0" w:firstRow="1" w:lastRow="0" w:firstColumn="1" w:lastColumn="0" w:noHBand="0" w:noVBand="1"/>
      </w:tblPr>
      <w:tblGrid>
        <w:gridCol w:w="2300"/>
        <w:gridCol w:w="1720"/>
        <w:gridCol w:w="1720"/>
        <w:gridCol w:w="1720"/>
      </w:tblGrid>
      <w:tr w:rsidR="002A0C6B" w:rsidRPr="002A0C6B" w14:paraId="41F17E61" w14:textId="77777777" w:rsidTr="002A0C6B">
        <w:trPr>
          <w:trHeight w:val="553"/>
          <w:jc w:val="center"/>
        </w:trPr>
        <w:tc>
          <w:tcPr>
            <w:tcW w:w="7460" w:type="dxa"/>
            <w:gridSpan w:val="4"/>
            <w:tcBorders>
              <w:top w:val="nil"/>
              <w:left w:val="nil"/>
              <w:bottom w:val="nil"/>
              <w:right w:val="nil"/>
            </w:tcBorders>
            <w:shd w:val="clear" w:color="000000" w:fill="C0C0C0"/>
            <w:vAlign w:val="center"/>
            <w:hideMark/>
          </w:tcPr>
          <w:p w14:paraId="169A8BCA" w14:textId="77777777" w:rsidR="002A0C6B" w:rsidRPr="002A0C6B" w:rsidRDefault="002A0C6B" w:rsidP="002A0C6B">
            <w:pPr>
              <w:spacing w:line="240" w:lineRule="auto"/>
              <w:jc w:val="left"/>
              <w:rPr>
                <w:rFonts w:cs="Arial"/>
                <w:b/>
                <w:bCs/>
                <w:color w:val="auto"/>
                <w:sz w:val="20"/>
                <w:szCs w:val="20"/>
                <w:lang w:val="en-NZ" w:eastAsia="en-NZ"/>
              </w:rPr>
            </w:pPr>
            <w:r w:rsidRPr="002A0C6B">
              <w:rPr>
                <w:rFonts w:cs="Arial"/>
                <w:b/>
                <w:bCs/>
                <w:color w:val="auto"/>
                <w:sz w:val="20"/>
                <w:szCs w:val="20"/>
                <w:lang w:val="en-NZ" w:eastAsia="en-NZ"/>
              </w:rPr>
              <w:t>WORLDLINE All Cards underlying* spending for CORE RETAIL less HOSPITALITY merchants for April 2024</w:t>
            </w:r>
          </w:p>
        </w:tc>
      </w:tr>
      <w:tr w:rsidR="002A0C6B" w:rsidRPr="002A0C6B" w14:paraId="2C3638B0" w14:textId="77777777" w:rsidTr="002A0C6B">
        <w:trPr>
          <w:trHeight w:val="290"/>
          <w:jc w:val="center"/>
        </w:trPr>
        <w:tc>
          <w:tcPr>
            <w:tcW w:w="2300" w:type="dxa"/>
            <w:tcBorders>
              <w:top w:val="nil"/>
              <w:left w:val="nil"/>
              <w:bottom w:val="nil"/>
              <w:right w:val="nil"/>
            </w:tcBorders>
            <w:shd w:val="clear" w:color="000000" w:fill="C0C0C0"/>
            <w:noWrap/>
            <w:vAlign w:val="bottom"/>
            <w:hideMark/>
          </w:tcPr>
          <w:p w14:paraId="688A1957" w14:textId="77777777" w:rsidR="002A0C6B" w:rsidRPr="002A0C6B" w:rsidRDefault="002A0C6B" w:rsidP="002A0C6B">
            <w:pPr>
              <w:spacing w:line="240" w:lineRule="auto"/>
              <w:jc w:val="left"/>
              <w:rPr>
                <w:rFonts w:cs="Arial"/>
                <w:color w:val="auto"/>
                <w:sz w:val="20"/>
                <w:szCs w:val="20"/>
                <w:lang w:val="en-NZ" w:eastAsia="en-NZ"/>
              </w:rPr>
            </w:pPr>
            <w:r w:rsidRPr="002A0C6B">
              <w:rPr>
                <w:rFonts w:cs="Arial"/>
                <w:color w:val="auto"/>
                <w:sz w:val="20"/>
                <w:szCs w:val="20"/>
                <w:lang w:val="en-NZ" w:eastAsia="en-NZ"/>
              </w:rPr>
              <w:t> </w:t>
            </w:r>
          </w:p>
        </w:tc>
        <w:tc>
          <w:tcPr>
            <w:tcW w:w="1720" w:type="dxa"/>
            <w:tcBorders>
              <w:top w:val="nil"/>
              <w:left w:val="nil"/>
              <w:bottom w:val="nil"/>
              <w:right w:val="nil"/>
            </w:tcBorders>
            <w:shd w:val="clear" w:color="000000" w:fill="C0C0C0"/>
            <w:noWrap/>
            <w:vAlign w:val="bottom"/>
            <w:hideMark/>
          </w:tcPr>
          <w:p w14:paraId="14FB1119"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Value</w:t>
            </w:r>
          </w:p>
        </w:tc>
        <w:tc>
          <w:tcPr>
            <w:tcW w:w="1720" w:type="dxa"/>
            <w:tcBorders>
              <w:top w:val="nil"/>
              <w:left w:val="nil"/>
              <w:bottom w:val="nil"/>
              <w:right w:val="nil"/>
            </w:tcBorders>
            <w:shd w:val="clear" w:color="000000" w:fill="C0C0C0"/>
            <w:noWrap/>
            <w:vAlign w:val="bottom"/>
            <w:hideMark/>
          </w:tcPr>
          <w:p w14:paraId="7ECBB489"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Underlying*</w:t>
            </w:r>
          </w:p>
        </w:tc>
        <w:tc>
          <w:tcPr>
            <w:tcW w:w="1720" w:type="dxa"/>
            <w:tcBorders>
              <w:top w:val="nil"/>
              <w:left w:val="nil"/>
              <w:bottom w:val="nil"/>
              <w:right w:val="nil"/>
            </w:tcBorders>
            <w:shd w:val="clear" w:color="000000" w:fill="C0C0C0"/>
            <w:noWrap/>
            <w:vAlign w:val="bottom"/>
            <w:hideMark/>
          </w:tcPr>
          <w:p w14:paraId="67D9DE68"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Underlying*</w:t>
            </w:r>
          </w:p>
        </w:tc>
      </w:tr>
      <w:tr w:rsidR="002A0C6B" w:rsidRPr="002A0C6B" w14:paraId="6F530D6A" w14:textId="77777777" w:rsidTr="002A0C6B">
        <w:trPr>
          <w:trHeight w:val="770"/>
          <w:jc w:val="center"/>
        </w:trPr>
        <w:tc>
          <w:tcPr>
            <w:tcW w:w="2300" w:type="dxa"/>
            <w:tcBorders>
              <w:top w:val="nil"/>
              <w:left w:val="nil"/>
              <w:bottom w:val="nil"/>
              <w:right w:val="nil"/>
            </w:tcBorders>
            <w:shd w:val="clear" w:color="000000" w:fill="C0C0C0"/>
            <w:vAlign w:val="bottom"/>
            <w:hideMark/>
          </w:tcPr>
          <w:p w14:paraId="372989E9" w14:textId="77777777" w:rsidR="002A0C6B" w:rsidRPr="002A0C6B" w:rsidRDefault="002A0C6B" w:rsidP="002A0C6B">
            <w:pPr>
              <w:spacing w:line="240" w:lineRule="auto"/>
              <w:jc w:val="left"/>
              <w:rPr>
                <w:rFonts w:cs="Arial"/>
                <w:color w:val="auto"/>
                <w:sz w:val="20"/>
                <w:szCs w:val="20"/>
                <w:lang w:val="en-NZ" w:eastAsia="en-NZ"/>
              </w:rPr>
            </w:pPr>
            <w:r w:rsidRPr="002A0C6B">
              <w:rPr>
                <w:rFonts w:cs="Arial"/>
                <w:color w:val="auto"/>
                <w:sz w:val="20"/>
                <w:szCs w:val="20"/>
                <w:lang w:val="en-NZ" w:eastAsia="en-NZ"/>
              </w:rPr>
              <w:t>Region</w:t>
            </w:r>
          </w:p>
        </w:tc>
        <w:tc>
          <w:tcPr>
            <w:tcW w:w="1720" w:type="dxa"/>
            <w:tcBorders>
              <w:top w:val="nil"/>
              <w:left w:val="nil"/>
              <w:bottom w:val="nil"/>
              <w:right w:val="nil"/>
            </w:tcBorders>
            <w:shd w:val="clear" w:color="000000" w:fill="C0C0C0"/>
            <w:vAlign w:val="bottom"/>
            <w:hideMark/>
          </w:tcPr>
          <w:p w14:paraId="4F9C7E8B" w14:textId="722D6CC3" w:rsidR="002A0C6B" w:rsidRPr="002A0C6B" w:rsidRDefault="00730B9D" w:rsidP="002A0C6B">
            <w:pPr>
              <w:spacing w:line="240" w:lineRule="auto"/>
              <w:jc w:val="right"/>
              <w:rPr>
                <w:rFonts w:cs="Arial"/>
                <w:color w:val="auto"/>
                <w:sz w:val="20"/>
                <w:szCs w:val="20"/>
                <w:lang w:val="en-NZ" w:eastAsia="en-NZ"/>
              </w:rPr>
            </w:pPr>
            <w:r>
              <w:rPr>
                <w:rFonts w:cs="Arial"/>
                <w:color w:val="auto"/>
                <w:sz w:val="20"/>
                <w:szCs w:val="20"/>
                <w:lang w:val="en-NZ" w:eastAsia="en-NZ"/>
              </w:rPr>
              <w:t>T</w:t>
            </w:r>
            <w:r w:rsidR="002A0C6B" w:rsidRPr="002A0C6B">
              <w:rPr>
                <w:rFonts w:cs="Arial"/>
                <w:color w:val="auto"/>
                <w:sz w:val="20"/>
                <w:szCs w:val="20"/>
                <w:lang w:val="en-NZ" w:eastAsia="en-NZ"/>
              </w:rPr>
              <w:t>ransactions $millions</w:t>
            </w:r>
          </w:p>
        </w:tc>
        <w:tc>
          <w:tcPr>
            <w:tcW w:w="1720" w:type="dxa"/>
            <w:tcBorders>
              <w:top w:val="nil"/>
              <w:left w:val="nil"/>
              <w:bottom w:val="nil"/>
              <w:right w:val="nil"/>
            </w:tcBorders>
            <w:shd w:val="clear" w:color="000000" w:fill="C0C0C0"/>
            <w:vAlign w:val="bottom"/>
            <w:hideMark/>
          </w:tcPr>
          <w:p w14:paraId="41AF7E9A"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 xml:space="preserve">Annual % change </w:t>
            </w:r>
            <w:proofErr w:type="gramStart"/>
            <w:r w:rsidRPr="002A0C6B">
              <w:rPr>
                <w:rFonts w:cs="Arial"/>
                <w:color w:val="auto"/>
                <w:sz w:val="20"/>
                <w:szCs w:val="20"/>
                <w:lang w:val="en-NZ" w:eastAsia="en-NZ"/>
              </w:rPr>
              <w:t>on</w:t>
            </w:r>
            <w:proofErr w:type="gramEnd"/>
            <w:r w:rsidRPr="002A0C6B">
              <w:rPr>
                <w:rFonts w:cs="Arial"/>
                <w:color w:val="auto"/>
                <w:sz w:val="20"/>
                <w:szCs w:val="20"/>
                <w:lang w:val="en-NZ" w:eastAsia="en-NZ"/>
              </w:rPr>
              <w:t xml:space="preserve"> 2023</w:t>
            </w:r>
          </w:p>
        </w:tc>
        <w:tc>
          <w:tcPr>
            <w:tcW w:w="1720" w:type="dxa"/>
            <w:tcBorders>
              <w:top w:val="nil"/>
              <w:left w:val="nil"/>
              <w:bottom w:val="nil"/>
              <w:right w:val="nil"/>
            </w:tcBorders>
            <w:shd w:val="clear" w:color="000000" w:fill="C0C0C0"/>
            <w:vAlign w:val="bottom"/>
            <w:hideMark/>
          </w:tcPr>
          <w:p w14:paraId="0498A733"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 xml:space="preserve">Annual % change </w:t>
            </w:r>
            <w:proofErr w:type="gramStart"/>
            <w:r w:rsidRPr="002A0C6B">
              <w:rPr>
                <w:rFonts w:cs="Arial"/>
                <w:color w:val="auto"/>
                <w:sz w:val="20"/>
                <w:szCs w:val="20"/>
                <w:lang w:val="en-NZ" w:eastAsia="en-NZ"/>
              </w:rPr>
              <w:t>on</w:t>
            </w:r>
            <w:proofErr w:type="gramEnd"/>
            <w:r w:rsidRPr="002A0C6B">
              <w:rPr>
                <w:rFonts w:cs="Arial"/>
                <w:color w:val="auto"/>
                <w:sz w:val="20"/>
                <w:szCs w:val="20"/>
                <w:lang w:val="en-NZ" w:eastAsia="en-NZ"/>
              </w:rPr>
              <w:t xml:space="preserve"> 2019</w:t>
            </w:r>
          </w:p>
        </w:tc>
      </w:tr>
      <w:tr w:rsidR="002A0C6B" w:rsidRPr="002A0C6B" w14:paraId="01EB1D22"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60369D0F"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Auckland/Northland</w:t>
            </w:r>
          </w:p>
        </w:tc>
        <w:tc>
          <w:tcPr>
            <w:tcW w:w="1720" w:type="dxa"/>
            <w:tcBorders>
              <w:top w:val="nil"/>
              <w:left w:val="nil"/>
              <w:bottom w:val="nil"/>
              <w:right w:val="nil"/>
            </w:tcBorders>
            <w:shd w:val="clear" w:color="auto" w:fill="auto"/>
            <w:noWrap/>
            <w:vAlign w:val="bottom"/>
            <w:hideMark/>
          </w:tcPr>
          <w:p w14:paraId="2A34248A"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1,061</w:t>
            </w:r>
          </w:p>
        </w:tc>
        <w:tc>
          <w:tcPr>
            <w:tcW w:w="1720" w:type="dxa"/>
            <w:tcBorders>
              <w:top w:val="nil"/>
              <w:left w:val="nil"/>
              <w:bottom w:val="nil"/>
              <w:right w:val="nil"/>
            </w:tcBorders>
            <w:shd w:val="clear" w:color="auto" w:fill="auto"/>
            <w:noWrap/>
            <w:vAlign w:val="bottom"/>
            <w:hideMark/>
          </w:tcPr>
          <w:p w14:paraId="2D6A7EAD"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-2.8%</w:t>
            </w:r>
          </w:p>
        </w:tc>
        <w:tc>
          <w:tcPr>
            <w:tcW w:w="1720" w:type="dxa"/>
            <w:tcBorders>
              <w:top w:val="nil"/>
              <w:left w:val="nil"/>
              <w:bottom w:val="nil"/>
              <w:right w:val="nil"/>
            </w:tcBorders>
            <w:shd w:val="clear" w:color="auto" w:fill="auto"/>
            <w:noWrap/>
            <w:vAlign w:val="bottom"/>
            <w:hideMark/>
          </w:tcPr>
          <w:p w14:paraId="698A83B1"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12.6%</w:t>
            </w:r>
          </w:p>
        </w:tc>
      </w:tr>
      <w:tr w:rsidR="002A0C6B" w:rsidRPr="002A0C6B" w14:paraId="70D0AF54"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33C9502F"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Waikato</w:t>
            </w:r>
          </w:p>
        </w:tc>
        <w:tc>
          <w:tcPr>
            <w:tcW w:w="1720" w:type="dxa"/>
            <w:tcBorders>
              <w:top w:val="nil"/>
              <w:left w:val="nil"/>
              <w:bottom w:val="nil"/>
              <w:right w:val="nil"/>
            </w:tcBorders>
            <w:shd w:val="clear" w:color="auto" w:fill="auto"/>
            <w:noWrap/>
            <w:vAlign w:val="bottom"/>
            <w:hideMark/>
          </w:tcPr>
          <w:p w14:paraId="4D15E2B5"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242</w:t>
            </w:r>
          </w:p>
        </w:tc>
        <w:tc>
          <w:tcPr>
            <w:tcW w:w="1720" w:type="dxa"/>
            <w:tcBorders>
              <w:top w:val="nil"/>
              <w:left w:val="nil"/>
              <w:bottom w:val="nil"/>
              <w:right w:val="nil"/>
            </w:tcBorders>
            <w:shd w:val="clear" w:color="auto" w:fill="auto"/>
            <w:noWrap/>
            <w:vAlign w:val="bottom"/>
            <w:hideMark/>
          </w:tcPr>
          <w:p w14:paraId="5BA71D1C"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-0.6%</w:t>
            </w:r>
          </w:p>
        </w:tc>
        <w:tc>
          <w:tcPr>
            <w:tcW w:w="1720" w:type="dxa"/>
            <w:tcBorders>
              <w:top w:val="nil"/>
              <w:left w:val="nil"/>
              <w:bottom w:val="nil"/>
              <w:right w:val="nil"/>
            </w:tcBorders>
            <w:shd w:val="clear" w:color="auto" w:fill="auto"/>
            <w:noWrap/>
            <w:vAlign w:val="bottom"/>
            <w:hideMark/>
          </w:tcPr>
          <w:p w14:paraId="35148F78"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25.9%</w:t>
            </w:r>
          </w:p>
        </w:tc>
      </w:tr>
      <w:tr w:rsidR="002A0C6B" w:rsidRPr="002A0C6B" w14:paraId="51C98A0D"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10E32753"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BOP</w:t>
            </w:r>
          </w:p>
        </w:tc>
        <w:tc>
          <w:tcPr>
            <w:tcW w:w="1720" w:type="dxa"/>
            <w:tcBorders>
              <w:top w:val="nil"/>
              <w:left w:val="nil"/>
              <w:bottom w:val="nil"/>
              <w:right w:val="nil"/>
            </w:tcBorders>
            <w:shd w:val="clear" w:color="auto" w:fill="auto"/>
            <w:noWrap/>
            <w:vAlign w:val="bottom"/>
            <w:hideMark/>
          </w:tcPr>
          <w:p w14:paraId="75684DBA"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193</w:t>
            </w:r>
          </w:p>
        </w:tc>
        <w:tc>
          <w:tcPr>
            <w:tcW w:w="1720" w:type="dxa"/>
            <w:tcBorders>
              <w:top w:val="nil"/>
              <w:left w:val="nil"/>
              <w:bottom w:val="nil"/>
              <w:right w:val="nil"/>
            </w:tcBorders>
            <w:shd w:val="clear" w:color="auto" w:fill="auto"/>
            <w:noWrap/>
            <w:vAlign w:val="bottom"/>
            <w:hideMark/>
          </w:tcPr>
          <w:p w14:paraId="3D7AC9B6"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-6.3%</w:t>
            </w:r>
          </w:p>
        </w:tc>
        <w:tc>
          <w:tcPr>
            <w:tcW w:w="1720" w:type="dxa"/>
            <w:tcBorders>
              <w:top w:val="nil"/>
              <w:left w:val="nil"/>
              <w:bottom w:val="nil"/>
              <w:right w:val="nil"/>
            </w:tcBorders>
            <w:shd w:val="clear" w:color="auto" w:fill="auto"/>
            <w:noWrap/>
            <w:vAlign w:val="bottom"/>
            <w:hideMark/>
          </w:tcPr>
          <w:p w14:paraId="2A992FBF"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13.0%</w:t>
            </w:r>
          </w:p>
        </w:tc>
      </w:tr>
      <w:tr w:rsidR="002A0C6B" w:rsidRPr="002A0C6B" w14:paraId="6DC3CA69"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3BC2027E"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Gisborne</w:t>
            </w:r>
          </w:p>
        </w:tc>
        <w:tc>
          <w:tcPr>
            <w:tcW w:w="1720" w:type="dxa"/>
            <w:tcBorders>
              <w:top w:val="nil"/>
              <w:left w:val="nil"/>
              <w:bottom w:val="nil"/>
              <w:right w:val="nil"/>
            </w:tcBorders>
            <w:shd w:val="clear" w:color="auto" w:fill="auto"/>
            <w:noWrap/>
            <w:vAlign w:val="bottom"/>
            <w:hideMark/>
          </w:tcPr>
          <w:p w14:paraId="1CE67996"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26</w:t>
            </w:r>
          </w:p>
        </w:tc>
        <w:tc>
          <w:tcPr>
            <w:tcW w:w="1720" w:type="dxa"/>
            <w:tcBorders>
              <w:top w:val="nil"/>
              <w:left w:val="nil"/>
              <w:bottom w:val="nil"/>
              <w:right w:val="nil"/>
            </w:tcBorders>
            <w:shd w:val="clear" w:color="auto" w:fill="auto"/>
            <w:noWrap/>
            <w:vAlign w:val="bottom"/>
            <w:hideMark/>
          </w:tcPr>
          <w:p w14:paraId="50D332DA"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-2.0%</w:t>
            </w:r>
          </w:p>
        </w:tc>
        <w:tc>
          <w:tcPr>
            <w:tcW w:w="1720" w:type="dxa"/>
            <w:tcBorders>
              <w:top w:val="nil"/>
              <w:left w:val="nil"/>
              <w:bottom w:val="nil"/>
              <w:right w:val="nil"/>
            </w:tcBorders>
            <w:shd w:val="clear" w:color="auto" w:fill="auto"/>
            <w:noWrap/>
            <w:vAlign w:val="bottom"/>
            <w:hideMark/>
          </w:tcPr>
          <w:p w14:paraId="5152BA59"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9.5%</w:t>
            </w:r>
          </w:p>
        </w:tc>
      </w:tr>
      <w:tr w:rsidR="002A0C6B" w:rsidRPr="002A0C6B" w14:paraId="0007C787"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0B39156F"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Taranaki</w:t>
            </w:r>
          </w:p>
        </w:tc>
        <w:tc>
          <w:tcPr>
            <w:tcW w:w="1720" w:type="dxa"/>
            <w:tcBorders>
              <w:top w:val="nil"/>
              <w:left w:val="nil"/>
              <w:bottom w:val="nil"/>
              <w:right w:val="nil"/>
            </w:tcBorders>
            <w:shd w:val="clear" w:color="auto" w:fill="auto"/>
            <w:noWrap/>
            <w:vAlign w:val="bottom"/>
            <w:hideMark/>
          </w:tcPr>
          <w:p w14:paraId="27F7FD65"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68</w:t>
            </w:r>
          </w:p>
        </w:tc>
        <w:tc>
          <w:tcPr>
            <w:tcW w:w="1720" w:type="dxa"/>
            <w:tcBorders>
              <w:top w:val="nil"/>
              <w:left w:val="nil"/>
              <w:bottom w:val="nil"/>
              <w:right w:val="nil"/>
            </w:tcBorders>
            <w:shd w:val="clear" w:color="auto" w:fill="auto"/>
            <w:noWrap/>
            <w:vAlign w:val="bottom"/>
            <w:hideMark/>
          </w:tcPr>
          <w:p w14:paraId="6FC0DCC3"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-1.7%</w:t>
            </w:r>
          </w:p>
        </w:tc>
        <w:tc>
          <w:tcPr>
            <w:tcW w:w="1720" w:type="dxa"/>
            <w:tcBorders>
              <w:top w:val="nil"/>
              <w:left w:val="nil"/>
              <w:bottom w:val="nil"/>
              <w:right w:val="nil"/>
            </w:tcBorders>
            <w:shd w:val="clear" w:color="auto" w:fill="auto"/>
            <w:noWrap/>
            <w:vAlign w:val="bottom"/>
            <w:hideMark/>
          </w:tcPr>
          <w:p w14:paraId="54E21335"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26.1%</w:t>
            </w:r>
          </w:p>
        </w:tc>
      </w:tr>
      <w:tr w:rsidR="002A0C6B" w:rsidRPr="002A0C6B" w14:paraId="77E37CA3"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457E2F67"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Hawke's Bay</w:t>
            </w:r>
          </w:p>
        </w:tc>
        <w:tc>
          <w:tcPr>
            <w:tcW w:w="1720" w:type="dxa"/>
            <w:tcBorders>
              <w:top w:val="nil"/>
              <w:left w:val="nil"/>
              <w:bottom w:val="nil"/>
              <w:right w:val="nil"/>
            </w:tcBorders>
            <w:shd w:val="clear" w:color="auto" w:fill="auto"/>
            <w:noWrap/>
            <w:vAlign w:val="bottom"/>
            <w:hideMark/>
          </w:tcPr>
          <w:p w14:paraId="14ED6674"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110</w:t>
            </w:r>
          </w:p>
        </w:tc>
        <w:tc>
          <w:tcPr>
            <w:tcW w:w="1720" w:type="dxa"/>
            <w:tcBorders>
              <w:top w:val="nil"/>
              <w:left w:val="nil"/>
              <w:bottom w:val="nil"/>
              <w:right w:val="nil"/>
            </w:tcBorders>
            <w:shd w:val="clear" w:color="auto" w:fill="auto"/>
            <w:noWrap/>
            <w:vAlign w:val="bottom"/>
            <w:hideMark/>
          </w:tcPr>
          <w:p w14:paraId="72801DB2"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-0.4%</w:t>
            </w:r>
          </w:p>
        </w:tc>
        <w:tc>
          <w:tcPr>
            <w:tcW w:w="1720" w:type="dxa"/>
            <w:tcBorders>
              <w:top w:val="nil"/>
              <w:left w:val="nil"/>
              <w:bottom w:val="nil"/>
              <w:right w:val="nil"/>
            </w:tcBorders>
            <w:shd w:val="clear" w:color="auto" w:fill="auto"/>
            <w:noWrap/>
            <w:vAlign w:val="bottom"/>
            <w:hideMark/>
          </w:tcPr>
          <w:p w14:paraId="3800204A"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26.0%</w:t>
            </w:r>
          </w:p>
        </w:tc>
      </w:tr>
      <w:tr w:rsidR="002A0C6B" w:rsidRPr="002A0C6B" w14:paraId="79DFCBCA"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6D317D89"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Whanganui</w:t>
            </w:r>
          </w:p>
        </w:tc>
        <w:tc>
          <w:tcPr>
            <w:tcW w:w="1720" w:type="dxa"/>
            <w:tcBorders>
              <w:top w:val="nil"/>
              <w:left w:val="nil"/>
              <w:bottom w:val="nil"/>
              <w:right w:val="nil"/>
            </w:tcBorders>
            <w:shd w:val="clear" w:color="auto" w:fill="auto"/>
            <w:noWrap/>
            <w:vAlign w:val="bottom"/>
            <w:hideMark/>
          </w:tcPr>
          <w:p w14:paraId="1EA9E895"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40</w:t>
            </w:r>
          </w:p>
        </w:tc>
        <w:tc>
          <w:tcPr>
            <w:tcW w:w="1720" w:type="dxa"/>
            <w:tcBorders>
              <w:top w:val="nil"/>
              <w:left w:val="nil"/>
              <w:bottom w:val="nil"/>
              <w:right w:val="nil"/>
            </w:tcBorders>
            <w:shd w:val="clear" w:color="auto" w:fill="auto"/>
            <w:noWrap/>
            <w:vAlign w:val="bottom"/>
            <w:hideMark/>
          </w:tcPr>
          <w:p w14:paraId="774C60AF"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3.3%</w:t>
            </w:r>
          </w:p>
        </w:tc>
        <w:tc>
          <w:tcPr>
            <w:tcW w:w="1720" w:type="dxa"/>
            <w:tcBorders>
              <w:top w:val="nil"/>
              <w:left w:val="nil"/>
              <w:bottom w:val="nil"/>
              <w:right w:val="nil"/>
            </w:tcBorders>
            <w:shd w:val="clear" w:color="auto" w:fill="auto"/>
            <w:noWrap/>
            <w:vAlign w:val="bottom"/>
            <w:hideMark/>
          </w:tcPr>
          <w:p w14:paraId="4826217E"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35.4%</w:t>
            </w:r>
          </w:p>
        </w:tc>
      </w:tr>
      <w:tr w:rsidR="002A0C6B" w:rsidRPr="002A0C6B" w14:paraId="419EB2CF"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199A0F9A"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Palmerston North</w:t>
            </w:r>
          </w:p>
        </w:tc>
        <w:tc>
          <w:tcPr>
            <w:tcW w:w="1720" w:type="dxa"/>
            <w:tcBorders>
              <w:top w:val="nil"/>
              <w:left w:val="nil"/>
              <w:bottom w:val="nil"/>
              <w:right w:val="nil"/>
            </w:tcBorders>
            <w:shd w:val="clear" w:color="auto" w:fill="auto"/>
            <w:noWrap/>
            <w:vAlign w:val="bottom"/>
            <w:hideMark/>
          </w:tcPr>
          <w:p w14:paraId="46554D4E"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90</w:t>
            </w:r>
          </w:p>
        </w:tc>
        <w:tc>
          <w:tcPr>
            <w:tcW w:w="1720" w:type="dxa"/>
            <w:tcBorders>
              <w:top w:val="nil"/>
              <w:left w:val="nil"/>
              <w:bottom w:val="nil"/>
              <w:right w:val="nil"/>
            </w:tcBorders>
            <w:shd w:val="clear" w:color="auto" w:fill="auto"/>
            <w:noWrap/>
            <w:vAlign w:val="bottom"/>
            <w:hideMark/>
          </w:tcPr>
          <w:p w14:paraId="51837251"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-1.9%</w:t>
            </w:r>
          </w:p>
        </w:tc>
        <w:tc>
          <w:tcPr>
            <w:tcW w:w="1720" w:type="dxa"/>
            <w:tcBorders>
              <w:top w:val="nil"/>
              <w:left w:val="nil"/>
              <w:bottom w:val="nil"/>
              <w:right w:val="nil"/>
            </w:tcBorders>
            <w:shd w:val="clear" w:color="auto" w:fill="auto"/>
            <w:noWrap/>
            <w:vAlign w:val="bottom"/>
            <w:hideMark/>
          </w:tcPr>
          <w:p w14:paraId="3AC5641E"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23.7%</w:t>
            </w:r>
          </w:p>
        </w:tc>
      </w:tr>
      <w:tr w:rsidR="002A0C6B" w:rsidRPr="002A0C6B" w14:paraId="74189E70"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003E75DC"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Wairarapa</w:t>
            </w:r>
          </w:p>
        </w:tc>
        <w:tc>
          <w:tcPr>
            <w:tcW w:w="1720" w:type="dxa"/>
            <w:tcBorders>
              <w:top w:val="nil"/>
              <w:left w:val="nil"/>
              <w:bottom w:val="nil"/>
              <w:right w:val="nil"/>
            </w:tcBorders>
            <w:shd w:val="clear" w:color="auto" w:fill="auto"/>
            <w:noWrap/>
            <w:vAlign w:val="bottom"/>
            <w:hideMark/>
          </w:tcPr>
          <w:p w14:paraId="773C3769"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5C26A3B7"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-2.3%</w:t>
            </w:r>
          </w:p>
        </w:tc>
        <w:tc>
          <w:tcPr>
            <w:tcW w:w="1720" w:type="dxa"/>
            <w:tcBorders>
              <w:top w:val="nil"/>
              <w:left w:val="nil"/>
              <w:bottom w:val="nil"/>
              <w:right w:val="nil"/>
            </w:tcBorders>
            <w:shd w:val="clear" w:color="auto" w:fill="auto"/>
            <w:noWrap/>
            <w:vAlign w:val="bottom"/>
            <w:hideMark/>
          </w:tcPr>
          <w:p w14:paraId="51639359"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27.1%</w:t>
            </w:r>
          </w:p>
        </w:tc>
      </w:tr>
      <w:tr w:rsidR="002A0C6B" w:rsidRPr="002A0C6B" w14:paraId="335E4CC2"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6F83181C"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Wellington</w:t>
            </w:r>
          </w:p>
        </w:tc>
        <w:tc>
          <w:tcPr>
            <w:tcW w:w="1720" w:type="dxa"/>
            <w:tcBorders>
              <w:top w:val="nil"/>
              <w:left w:val="nil"/>
              <w:bottom w:val="nil"/>
              <w:right w:val="nil"/>
            </w:tcBorders>
            <w:shd w:val="clear" w:color="auto" w:fill="auto"/>
            <w:noWrap/>
            <w:vAlign w:val="bottom"/>
            <w:hideMark/>
          </w:tcPr>
          <w:p w14:paraId="1340D9E5"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256</w:t>
            </w:r>
          </w:p>
        </w:tc>
        <w:tc>
          <w:tcPr>
            <w:tcW w:w="1720" w:type="dxa"/>
            <w:tcBorders>
              <w:top w:val="nil"/>
              <w:left w:val="nil"/>
              <w:bottom w:val="nil"/>
              <w:right w:val="nil"/>
            </w:tcBorders>
            <w:shd w:val="clear" w:color="auto" w:fill="auto"/>
            <w:noWrap/>
            <w:vAlign w:val="bottom"/>
            <w:hideMark/>
          </w:tcPr>
          <w:p w14:paraId="39F3D313"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-0.5%</w:t>
            </w:r>
          </w:p>
        </w:tc>
        <w:tc>
          <w:tcPr>
            <w:tcW w:w="1720" w:type="dxa"/>
            <w:tcBorders>
              <w:top w:val="nil"/>
              <w:left w:val="nil"/>
              <w:bottom w:val="nil"/>
              <w:right w:val="nil"/>
            </w:tcBorders>
            <w:shd w:val="clear" w:color="auto" w:fill="auto"/>
            <w:noWrap/>
            <w:vAlign w:val="bottom"/>
            <w:hideMark/>
          </w:tcPr>
          <w:p w14:paraId="59F5522C"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14.8%</w:t>
            </w:r>
          </w:p>
        </w:tc>
      </w:tr>
      <w:tr w:rsidR="002A0C6B" w:rsidRPr="002A0C6B" w14:paraId="46395C33"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43B38219"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Nelson</w:t>
            </w:r>
          </w:p>
        </w:tc>
        <w:tc>
          <w:tcPr>
            <w:tcW w:w="1720" w:type="dxa"/>
            <w:tcBorders>
              <w:top w:val="nil"/>
              <w:left w:val="nil"/>
              <w:bottom w:val="nil"/>
              <w:right w:val="nil"/>
            </w:tcBorders>
            <w:shd w:val="clear" w:color="auto" w:fill="auto"/>
            <w:noWrap/>
            <w:vAlign w:val="bottom"/>
            <w:hideMark/>
          </w:tcPr>
          <w:p w14:paraId="5892C7D5"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61</w:t>
            </w:r>
          </w:p>
        </w:tc>
        <w:tc>
          <w:tcPr>
            <w:tcW w:w="1720" w:type="dxa"/>
            <w:tcBorders>
              <w:top w:val="nil"/>
              <w:left w:val="nil"/>
              <w:bottom w:val="nil"/>
              <w:right w:val="nil"/>
            </w:tcBorders>
            <w:shd w:val="clear" w:color="auto" w:fill="auto"/>
            <w:noWrap/>
            <w:vAlign w:val="bottom"/>
            <w:hideMark/>
          </w:tcPr>
          <w:p w14:paraId="12090C8D"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1.0%</w:t>
            </w:r>
          </w:p>
        </w:tc>
        <w:tc>
          <w:tcPr>
            <w:tcW w:w="1720" w:type="dxa"/>
            <w:tcBorders>
              <w:top w:val="nil"/>
              <w:left w:val="nil"/>
              <w:bottom w:val="nil"/>
              <w:right w:val="nil"/>
            </w:tcBorders>
            <w:shd w:val="clear" w:color="auto" w:fill="auto"/>
            <w:noWrap/>
            <w:vAlign w:val="bottom"/>
            <w:hideMark/>
          </w:tcPr>
          <w:p w14:paraId="00332C5B"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16.3%</w:t>
            </w:r>
          </w:p>
        </w:tc>
      </w:tr>
      <w:tr w:rsidR="002A0C6B" w:rsidRPr="002A0C6B" w14:paraId="4FEBD7B3"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2192F2C3"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Marlborough</w:t>
            </w:r>
          </w:p>
        </w:tc>
        <w:tc>
          <w:tcPr>
            <w:tcW w:w="1720" w:type="dxa"/>
            <w:tcBorders>
              <w:top w:val="nil"/>
              <w:left w:val="nil"/>
              <w:bottom w:val="nil"/>
              <w:right w:val="nil"/>
            </w:tcBorders>
            <w:shd w:val="clear" w:color="auto" w:fill="auto"/>
            <w:noWrap/>
            <w:vAlign w:val="bottom"/>
            <w:hideMark/>
          </w:tcPr>
          <w:p w14:paraId="1D77E9B9"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37</w:t>
            </w:r>
          </w:p>
        </w:tc>
        <w:tc>
          <w:tcPr>
            <w:tcW w:w="1720" w:type="dxa"/>
            <w:tcBorders>
              <w:top w:val="nil"/>
              <w:left w:val="nil"/>
              <w:bottom w:val="nil"/>
              <w:right w:val="nil"/>
            </w:tcBorders>
            <w:shd w:val="clear" w:color="auto" w:fill="auto"/>
            <w:noWrap/>
            <w:vAlign w:val="bottom"/>
            <w:hideMark/>
          </w:tcPr>
          <w:p w14:paraId="1C4E319B"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-1.2%</w:t>
            </w:r>
          </w:p>
        </w:tc>
        <w:tc>
          <w:tcPr>
            <w:tcW w:w="1720" w:type="dxa"/>
            <w:tcBorders>
              <w:top w:val="nil"/>
              <w:left w:val="nil"/>
              <w:bottom w:val="nil"/>
              <w:right w:val="nil"/>
            </w:tcBorders>
            <w:shd w:val="clear" w:color="auto" w:fill="auto"/>
            <w:noWrap/>
            <w:vAlign w:val="bottom"/>
            <w:hideMark/>
          </w:tcPr>
          <w:p w14:paraId="7ED1C126"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16.6%</w:t>
            </w:r>
          </w:p>
        </w:tc>
      </w:tr>
      <w:tr w:rsidR="002A0C6B" w:rsidRPr="002A0C6B" w14:paraId="11033A60"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25BEC279"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West Coast</w:t>
            </w:r>
          </w:p>
        </w:tc>
        <w:tc>
          <w:tcPr>
            <w:tcW w:w="1720" w:type="dxa"/>
            <w:tcBorders>
              <w:top w:val="nil"/>
              <w:left w:val="nil"/>
              <w:bottom w:val="nil"/>
              <w:right w:val="nil"/>
            </w:tcBorders>
            <w:shd w:val="clear" w:color="auto" w:fill="auto"/>
            <w:noWrap/>
            <w:vAlign w:val="bottom"/>
            <w:hideMark/>
          </w:tcPr>
          <w:p w14:paraId="22376AA2"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22</w:t>
            </w:r>
          </w:p>
        </w:tc>
        <w:tc>
          <w:tcPr>
            <w:tcW w:w="1720" w:type="dxa"/>
            <w:tcBorders>
              <w:top w:val="nil"/>
              <w:left w:val="nil"/>
              <w:bottom w:val="nil"/>
              <w:right w:val="nil"/>
            </w:tcBorders>
            <w:shd w:val="clear" w:color="auto" w:fill="auto"/>
            <w:noWrap/>
            <w:vAlign w:val="bottom"/>
            <w:hideMark/>
          </w:tcPr>
          <w:p w14:paraId="4302980D"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1.3%</w:t>
            </w:r>
          </w:p>
        </w:tc>
        <w:tc>
          <w:tcPr>
            <w:tcW w:w="1720" w:type="dxa"/>
            <w:tcBorders>
              <w:top w:val="nil"/>
              <w:left w:val="nil"/>
              <w:bottom w:val="nil"/>
              <w:right w:val="nil"/>
            </w:tcBorders>
            <w:shd w:val="clear" w:color="auto" w:fill="auto"/>
            <w:noWrap/>
            <w:vAlign w:val="bottom"/>
            <w:hideMark/>
          </w:tcPr>
          <w:p w14:paraId="55900456"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27.2%</w:t>
            </w:r>
          </w:p>
        </w:tc>
      </w:tr>
      <w:tr w:rsidR="002A0C6B" w:rsidRPr="002A0C6B" w14:paraId="382A39D8"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43E33444"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Canterbury</w:t>
            </w:r>
          </w:p>
        </w:tc>
        <w:tc>
          <w:tcPr>
            <w:tcW w:w="1720" w:type="dxa"/>
            <w:tcBorders>
              <w:top w:val="nil"/>
              <w:left w:val="nil"/>
              <w:bottom w:val="nil"/>
              <w:right w:val="nil"/>
            </w:tcBorders>
            <w:shd w:val="clear" w:color="auto" w:fill="auto"/>
            <w:noWrap/>
            <w:vAlign w:val="bottom"/>
            <w:hideMark/>
          </w:tcPr>
          <w:p w14:paraId="7E58E1CD"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357</w:t>
            </w:r>
          </w:p>
        </w:tc>
        <w:tc>
          <w:tcPr>
            <w:tcW w:w="1720" w:type="dxa"/>
            <w:tcBorders>
              <w:top w:val="nil"/>
              <w:left w:val="nil"/>
              <w:bottom w:val="nil"/>
              <w:right w:val="nil"/>
            </w:tcBorders>
            <w:shd w:val="clear" w:color="auto" w:fill="auto"/>
            <w:noWrap/>
            <w:vAlign w:val="bottom"/>
            <w:hideMark/>
          </w:tcPr>
          <w:p w14:paraId="32DB7228"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0.3%</w:t>
            </w:r>
          </w:p>
        </w:tc>
        <w:tc>
          <w:tcPr>
            <w:tcW w:w="1720" w:type="dxa"/>
            <w:tcBorders>
              <w:top w:val="nil"/>
              <w:left w:val="nil"/>
              <w:bottom w:val="nil"/>
              <w:right w:val="nil"/>
            </w:tcBorders>
            <w:shd w:val="clear" w:color="auto" w:fill="auto"/>
            <w:noWrap/>
            <w:vAlign w:val="bottom"/>
            <w:hideMark/>
          </w:tcPr>
          <w:p w14:paraId="27B7259A"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25.4%</w:t>
            </w:r>
          </w:p>
        </w:tc>
      </w:tr>
      <w:tr w:rsidR="002A0C6B" w:rsidRPr="002A0C6B" w14:paraId="02E35816"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46F9F673"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South Canterbury</w:t>
            </w:r>
          </w:p>
        </w:tc>
        <w:tc>
          <w:tcPr>
            <w:tcW w:w="1720" w:type="dxa"/>
            <w:tcBorders>
              <w:top w:val="nil"/>
              <w:left w:val="nil"/>
              <w:bottom w:val="nil"/>
              <w:right w:val="nil"/>
            </w:tcBorders>
            <w:shd w:val="clear" w:color="auto" w:fill="auto"/>
            <w:noWrap/>
            <w:vAlign w:val="bottom"/>
            <w:hideMark/>
          </w:tcPr>
          <w:p w14:paraId="7E707197"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51</w:t>
            </w:r>
          </w:p>
        </w:tc>
        <w:tc>
          <w:tcPr>
            <w:tcW w:w="1720" w:type="dxa"/>
            <w:tcBorders>
              <w:top w:val="nil"/>
              <w:left w:val="nil"/>
              <w:bottom w:val="nil"/>
              <w:right w:val="nil"/>
            </w:tcBorders>
            <w:shd w:val="clear" w:color="auto" w:fill="auto"/>
            <w:noWrap/>
            <w:vAlign w:val="bottom"/>
            <w:hideMark/>
          </w:tcPr>
          <w:p w14:paraId="3AC2A990"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-0.7%</w:t>
            </w:r>
          </w:p>
        </w:tc>
        <w:tc>
          <w:tcPr>
            <w:tcW w:w="1720" w:type="dxa"/>
            <w:tcBorders>
              <w:top w:val="nil"/>
              <w:left w:val="nil"/>
              <w:bottom w:val="nil"/>
              <w:right w:val="nil"/>
            </w:tcBorders>
            <w:shd w:val="clear" w:color="auto" w:fill="auto"/>
            <w:noWrap/>
            <w:vAlign w:val="bottom"/>
            <w:hideMark/>
          </w:tcPr>
          <w:p w14:paraId="58EFCEF4"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23.0%</w:t>
            </w:r>
          </w:p>
        </w:tc>
      </w:tr>
      <w:tr w:rsidR="002A0C6B" w:rsidRPr="002A0C6B" w14:paraId="4FF84AD6"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66B6F79E"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Otago</w:t>
            </w:r>
          </w:p>
        </w:tc>
        <w:tc>
          <w:tcPr>
            <w:tcW w:w="1720" w:type="dxa"/>
            <w:tcBorders>
              <w:top w:val="nil"/>
              <w:left w:val="nil"/>
              <w:bottom w:val="nil"/>
              <w:right w:val="nil"/>
            </w:tcBorders>
            <w:shd w:val="clear" w:color="auto" w:fill="auto"/>
            <w:noWrap/>
            <w:vAlign w:val="bottom"/>
            <w:hideMark/>
          </w:tcPr>
          <w:p w14:paraId="14464803"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169</w:t>
            </w:r>
          </w:p>
        </w:tc>
        <w:tc>
          <w:tcPr>
            <w:tcW w:w="1720" w:type="dxa"/>
            <w:tcBorders>
              <w:top w:val="nil"/>
              <w:left w:val="nil"/>
              <w:bottom w:val="nil"/>
              <w:right w:val="nil"/>
            </w:tcBorders>
            <w:shd w:val="clear" w:color="auto" w:fill="auto"/>
            <w:noWrap/>
            <w:vAlign w:val="bottom"/>
            <w:hideMark/>
          </w:tcPr>
          <w:p w14:paraId="67455CE0"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0.4%</w:t>
            </w:r>
          </w:p>
        </w:tc>
        <w:tc>
          <w:tcPr>
            <w:tcW w:w="1720" w:type="dxa"/>
            <w:tcBorders>
              <w:top w:val="nil"/>
              <w:left w:val="nil"/>
              <w:bottom w:val="nil"/>
              <w:right w:val="nil"/>
            </w:tcBorders>
            <w:shd w:val="clear" w:color="auto" w:fill="auto"/>
            <w:noWrap/>
            <w:vAlign w:val="bottom"/>
            <w:hideMark/>
          </w:tcPr>
          <w:p w14:paraId="6B08E9A5"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17.2%</w:t>
            </w:r>
          </w:p>
        </w:tc>
      </w:tr>
      <w:tr w:rsidR="002A0C6B" w:rsidRPr="002A0C6B" w14:paraId="3813427C"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035BE32A" w14:textId="77777777" w:rsidR="002A0C6B" w:rsidRPr="002A0C6B" w:rsidRDefault="002A0C6B" w:rsidP="002A0C6B">
            <w:pPr>
              <w:spacing w:line="240" w:lineRule="auto"/>
              <w:jc w:val="left"/>
              <w:rPr>
                <w:rFonts w:ascii="Calibri" w:hAnsi="Calibri" w:cs="Calibri"/>
                <w:color w:val="000000"/>
                <w:lang w:val="en-NZ" w:eastAsia="en-NZ"/>
              </w:rPr>
            </w:pPr>
            <w:r w:rsidRPr="002A0C6B">
              <w:rPr>
                <w:rFonts w:ascii="Calibri" w:hAnsi="Calibri" w:cs="Calibri"/>
                <w:color w:val="000000"/>
                <w:lang w:val="en-NZ" w:eastAsia="en-NZ"/>
              </w:rPr>
              <w:t>Southland</w:t>
            </w:r>
          </w:p>
        </w:tc>
        <w:tc>
          <w:tcPr>
            <w:tcW w:w="1720" w:type="dxa"/>
            <w:tcBorders>
              <w:top w:val="nil"/>
              <w:left w:val="nil"/>
              <w:bottom w:val="nil"/>
              <w:right w:val="nil"/>
            </w:tcBorders>
            <w:shd w:val="clear" w:color="auto" w:fill="auto"/>
            <w:noWrap/>
            <w:vAlign w:val="bottom"/>
            <w:hideMark/>
          </w:tcPr>
          <w:p w14:paraId="7726798D" w14:textId="77777777" w:rsidR="002A0C6B" w:rsidRPr="002A0C6B" w:rsidRDefault="002A0C6B" w:rsidP="002A0C6B">
            <w:pPr>
              <w:spacing w:line="240" w:lineRule="auto"/>
              <w:jc w:val="right"/>
              <w:rPr>
                <w:rFonts w:cs="Arial"/>
                <w:color w:val="auto"/>
                <w:sz w:val="20"/>
                <w:szCs w:val="20"/>
                <w:lang w:val="en-NZ" w:eastAsia="en-NZ"/>
              </w:rPr>
            </w:pPr>
            <w:r w:rsidRPr="002A0C6B">
              <w:rPr>
                <w:rFonts w:cs="Arial"/>
                <w:color w:val="auto"/>
                <w:sz w:val="20"/>
                <w:szCs w:val="20"/>
                <w:lang w:val="en-NZ" w:eastAsia="en-NZ"/>
              </w:rPr>
              <w:t>67</w:t>
            </w:r>
          </w:p>
        </w:tc>
        <w:tc>
          <w:tcPr>
            <w:tcW w:w="1720" w:type="dxa"/>
            <w:tcBorders>
              <w:top w:val="nil"/>
              <w:left w:val="nil"/>
              <w:bottom w:val="nil"/>
              <w:right w:val="nil"/>
            </w:tcBorders>
            <w:shd w:val="clear" w:color="auto" w:fill="auto"/>
            <w:noWrap/>
            <w:vAlign w:val="bottom"/>
            <w:hideMark/>
          </w:tcPr>
          <w:p w14:paraId="1A121860"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-7.7%</w:t>
            </w:r>
          </w:p>
        </w:tc>
        <w:tc>
          <w:tcPr>
            <w:tcW w:w="1720" w:type="dxa"/>
            <w:tcBorders>
              <w:top w:val="nil"/>
              <w:left w:val="nil"/>
              <w:bottom w:val="nil"/>
              <w:right w:val="nil"/>
            </w:tcBorders>
            <w:shd w:val="clear" w:color="auto" w:fill="auto"/>
            <w:noWrap/>
            <w:vAlign w:val="bottom"/>
            <w:hideMark/>
          </w:tcPr>
          <w:p w14:paraId="433DE1FB" w14:textId="77777777" w:rsidR="002A0C6B" w:rsidRPr="002A0C6B" w:rsidRDefault="002A0C6B" w:rsidP="002A0C6B">
            <w:pPr>
              <w:spacing w:line="240" w:lineRule="auto"/>
              <w:jc w:val="right"/>
              <w:rPr>
                <w:rFonts w:cs="Arial"/>
                <w:color w:val="FF0000"/>
                <w:sz w:val="20"/>
                <w:szCs w:val="20"/>
                <w:lang w:val="en-NZ" w:eastAsia="en-NZ"/>
              </w:rPr>
            </w:pPr>
            <w:r w:rsidRPr="002A0C6B">
              <w:rPr>
                <w:rFonts w:cs="Arial"/>
                <w:color w:val="FF0000"/>
                <w:sz w:val="20"/>
                <w:szCs w:val="20"/>
                <w:lang w:val="en-NZ" w:eastAsia="en-NZ"/>
              </w:rPr>
              <w:t>11.0%</w:t>
            </w:r>
          </w:p>
        </w:tc>
      </w:tr>
      <w:tr w:rsidR="002A0C6B" w:rsidRPr="002A0C6B" w14:paraId="5883F780" w14:textId="77777777" w:rsidTr="002A0C6B">
        <w:trPr>
          <w:trHeight w:val="290"/>
          <w:jc w:val="center"/>
        </w:trPr>
        <w:tc>
          <w:tcPr>
            <w:tcW w:w="2300" w:type="dxa"/>
            <w:tcBorders>
              <w:top w:val="nil"/>
              <w:left w:val="nil"/>
              <w:bottom w:val="nil"/>
              <w:right w:val="nil"/>
            </w:tcBorders>
            <w:shd w:val="clear" w:color="auto" w:fill="auto"/>
            <w:noWrap/>
            <w:vAlign w:val="bottom"/>
            <w:hideMark/>
          </w:tcPr>
          <w:p w14:paraId="55EA62E4" w14:textId="77777777" w:rsidR="002A0C6B" w:rsidRPr="002A0C6B" w:rsidRDefault="002A0C6B" w:rsidP="002A0C6B">
            <w:pPr>
              <w:spacing w:line="240" w:lineRule="auto"/>
              <w:jc w:val="left"/>
              <w:rPr>
                <w:rFonts w:cs="Arial"/>
                <w:b/>
                <w:bCs/>
                <w:color w:val="auto"/>
                <w:sz w:val="20"/>
                <w:szCs w:val="20"/>
                <w:lang w:val="en-NZ" w:eastAsia="en-NZ"/>
              </w:rPr>
            </w:pPr>
            <w:r w:rsidRPr="002A0C6B">
              <w:rPr>
                <w:rFonts w:cs="Arial"/>
                <w:b/>
                <w:bCs/>
                <w:color w:val="auto"/>
                <w:sz w:val="20"/>
                <w:szCs w:val="20"/>
                <w:lang w:val="en-NZ" w:eastAsia="en-NZ"/>
              </w:rPr>
              <w:t>New Zealand</w:t>
            </w:r>
          </w:p>
        </w:tc>
        <w:tc>
          <w:tcPr>
            <w:tcW w:w="1720" w:type="dxa"/>
            <w:tcBorders>
              <w:top w:val="nil"/>
              <w:left w:val="nil"/>
              <w:bottom w:val="nil"/>
              <w:right w:val="nil"/>
            </w:tcBorders>
            <w:shd w:val="clear" w:color="auto" w:fill="auto"/>
            <w:noWrap/>
            <w:vAlign w:val="bottom"/>
            <w:hideMark/>
          </w:tcPr>
          <w:p w14:paraId="1BE0A87C" w14:textId="77777777" w:rsidR="002A0C6B" w:rsidRPr="002A0C6B" w:rsidRDefault="002A0C6B" w:rsidP="002A0C6B">
            <w:pPr>
              <w:spacing w:line="240" w:lineRule="auto"/>
              <w:jc w:val="right"/>
              <w:rPr>
                <w:rFonts w:cs="Arial"/>
                <w:b/>
                <w:bCs/>
                <w:color w:val="auto"/>
                <w:sz w:val="20"/>
                <w:szCs w:val="20"/>
                <w:lang w:val="en-NZ" w:eastAsia="en-NZ"/>
              </w:rPr>
            </w:pPr>
            <w:r w:rsidRPr="002A0C6B">
              <w:rPr>
                <w:rFonts w:cs="Arial"/>
                <w:b/>
                <w:bCs/>
                <w:color w:val="auto"/>
                <w:sz w:val="20"/>
                <w:szCs w:val="20"/>
                <w:lang w:val="en-NZ" w:eastAsia="en-NZ"/>
              </w:rPr>
              <w:t>2,888</w:t>
            </w:r>
          </w:p>
        </w:tc>
        <w:tc>
          <w:tcPr>
            <w:tcW w:w="1720" w:type="dxa"/>
            <w:tcBorders>
              <w:top w:val="nil"/>
              <w:left w:val="nil"/>
              <w:bottom w:val="nil"/>
              <w:right w:val="nil"/>
            </w:tcBorders>
            <w:shd w:val="clear" w:color="auto" w:fill="auto"/>
            <w:noWrap/>
            <w:vAlign w:val="bottom"/>
            <w:hideMark/>
          </w:tcPr>
          <w:p w14:paraId="14AC66DB" w14:textId="77777777" w:rsidR="002A0C6B" w:rsidRPr="002A0C6B" w:rsidRDefault="002A0C6B" w:rsidP="002A0C6B">
            <w:pPr>
              <w:spacing w:line="240" w:lineRule="auto"/>
              <w:jc w:val="right"/>
              <w:rPr>
                <w:rFonts w:cs="Arial"/>
                <w:b/>
                <w:bCs/>
                <w:color w:val="FF0000"/>
                <w:sz w:val="20"/>
                <w:szCs w:val="20"/>
                <w:lang w:val="en-NZ" w:eastAsia="en-NZ"/>
              </w:rPr>
            </w:pPr>
            <w:r w:rsidRPr="002A0C6B">
              <w:rPr>
                <w:rFonts w:cs="Arial"/>
                <w:b/>
                <w:bCs/>
                <w:color w:val="FF0000"/>
                <w:sz w:val="20"/>
                <w:szCs w:val="20"/>
                <w:lang w:val="en-NZ" w:eastAsia="en-NZ"/>
              </w:rPr>
              <w:t>-1.8%</w:t>
            </w:r>
          </w:p>
        </w:tc>
        <w:tc>
          <w:tcPr>
            <w:tcW w:w="1720" w:type="dxa"/>
            <w:tcBorders>
              <w:top w:val="nil"/>
              <w:left w:val="nil"/>
              <w:bottom w:val="nil"/>
              <w:right w:val="nil"/>
            </w:tcBorders>
            <w:shd w:val="clear" w:color="auto" w:fill="auto"/>
            <w:noWrap/>
            <w:vAlign w:val="bottom"/>
            <w:hideMark/>
          </w:tcPr>
          <w:p w14:paraId="34F28FD0" w14:textId="77777777" w:rsidR="002A0C6B" w:rsidRPr="002A0C6B" w:rsidRDefault="002A0C6B" w:rsidP="002A0C6B">
            <w:pPr>
              <w:spacing w:line="240" w:lineRule="auto"/>
              <w:jc w:val="right"/>
              <w:rPr>
                <w:rFonts w:cs="Arial"/>
                <w:b/>
                <w:bCs/>
                <w:color w:val="FF0000"/>
                <w:sz w:val="20"/>
                <w:szCs w:val="20"/>
                <w:lang w:val="en-NZ" w:eastAsia="en-NZ"/>
              </w:rPr>
            </w:pPr>
            <w:r w:rsidRPr="002A0C6B">
              <w:rPr>
                <w:rFonts w:cs="Arial"/>
                <w:b/>
                <w:bCs/>
                <w:color w:val="FF0000"/>
                <w:sz w:val="20"/>
                <w:szCs w:val="20"/>
                <w:lang w:val="en-NZ" w:eastAsia="en-NZ"/>
              </w:rPr>
              <w:t>17.5%</w:t>
            </w:r>
          </w:p>
        </w:tc>
      </w:tr>
    </w:tbl>
    <w:p w14:paraId="555AAFBD" w14:textId="63BD7F4D" w:rsidR="00694CF3" w:rsidRDefault="00694CF3" w:rsidP="00694CF3">
      <w:pPr>
        <w:pStyle w:val="BodytextWorldline"/>
        <w:rPr>
          <w:lang w:val="en-US"/>
        </w:rPr>
      </w:pPr>
      <w:r w:rsidRPr="00710DF2">
        <w:rPr>
          <w:sz w:val="16"/>
          <w:szCs w:val="16"/>
        </w:rPr>
        <w:t xml:space="preserve">Figure </w:t>
      </w:r>
      <w:r w:rsidR="00452A74">
        <w:rPr>
          <w:sz w:val="16"/>
          <w:szCs w:val="16"/>
        </w:rPr>
        <w:t>2</w:t>
      </w:r>
      <w:r w:rsidRPr="00710DF2">
        <w:rPr>
          <w:sz w:val="16"/>
          <w:szCs w:val="16"/>
        </w:rPr>
        <w:t xml:space="preserve">: All Cards NZ underlying* spending through Worldline </w:t>
      </w:r>
      <w:r w:rsidR="00CE03C5">
        <w:rPr>
          <w:sz w:val="16"/>
          <w:szCs w:val="16"/>
        </w:rPr>
        <w:t xml:space="preserve">in </w:t>
      </w:r>
      <w:r w:rsidR="00452A74">
        <w:rPr>
          <w:sz w:val="16"/>
          <w:szCs w:val="16"/>
        </w:rPr>
        <w:t>April</w:t>
      </w:r>
      <w:r w:rsidR="00FC269D">
        <w:rPr>
          <w:sz w:val="16"/>
          <w:szCs w:val="16"/>
        </w:rPr>
        <w:t xml:space="preserve"> 2024</w:t>
      </w:r>
      <w:r w:rsidR="00CE03C5">
        <w:rPr>
          <w:sz w:val="16"/>
          <w:szCs w:val="16"/>
        </w:rPr>
        <w:t xml:space="preserve"> </w:t>
      </w:r>
      <w:r w:rsidRPr="00710DF2">
        <w:rPr>
          <w:sz w:val="16"/>
          <w:szCs w:val="16"/>
        </w:rPr>
        <w:t>for core retail excluding hospitality</w:t>
      </w:r>
      <w:r>
        <w:rPr>
          <w:sz w:val="16"/>
          <w:szCs w:val="16"/>
        </w:rPr>
        <w:t xml:space="preserve"> </w:t>
      </w:r>
      <w:r w:rsidRPr="00710DF2">
        <w:rPr>
          <w:sz w:val="16"/>
          <w:szCs w:val="16"/>
        </w:rPr>
        <w:t>merchants</w:t>
      </w:r>
      <w:r>
        <w:rPr>
          <w:sz w:val="16"/>
          <w:szCs w:val="16"/>
        </w:rPr>
        <w:t xml:space="preserve"> </w:t>
      </w:r>
      <w:r w:rsidRPr="00710DF2">
        <w:rPr>
          <w:sz w:val="16"/>
          <w:szCs w:val="16"/>
        </w:rPr>
        <w:t>(</w:t>
      </w:r>
      <w:r w:rsidRPr="00710DF2">
        <w:rPr>
          <w:rFonts w:cs="Arial"/>
          <w:color w:val="auto"/>
          <w:sz w:val="16"/>
          <w:szCs w:val="16"/>
          <w:lang w:val="en-NZ" w:eastAsia="en-NZ"/>
        </w:rPr>
        <w:t>* Underlying excludes large clients moving to or from Worldlin</w:t>
      </w:r>
      <w:r>
        <w:rPr>
          <w:rFonts w:cs="Arial"/>
          <w:color w:val="auto"/>
          <w:sz w:val="16"/>
          <w:szCs w:val="16"/>
          <w:lang w:val="en-NZ" w:eastAsia="en-NZ"/>
        </w:rPr>
        <w:t>e)</w:t>
      </w:r>
    </w:p>
    <w:p w14:paraId="0E9F86AC" w14:textId="2C0C8EBC" w:rsidR="009A6BC4" w:rsidRPr="008F7A9D" w:rsidRDefault="0078351A" w:rsidP="007A39CB">
      <w:pPr>
        <w:pStyle w:val="BodytextWorldline"/>
        <w:spacing w:before="120"/>
        <w:jc w:val="center"/>
      </w:pPr>
      <w:r>
        <w:t>- ENDS -</w:t>
      </w:r>
    </w:p>
    <w:p w14:paraId="1F40E430" w14:textId="77777777" w:rsidR="005348A3" w:rsidRDefault="005348A3" w:rsidP="005348A3">
      <w:pPr>
        <w:pStyle w:val="BodyAA"/>
        <w:spacing w:before="240" w:after="120"/>
        <w:rPr>
          <w:b/>
          <w:bCs/>
        </w:rPr>
      </w:pPr>
      <w:r>
        <w:rPr>
          <w:b/>
          <w:bCs/>
        </w:rPr>
        <w:t>Note to editors:</w:t>
      </w:r>
    </w:p>
    <w:p w14:paraId="177EC325" w14:textId="77777777" w:rsidR="005348A3" w:rsidRDefault="005348A3" w:rsidP="005348A3">
      <w:pPr>
        <w:pStyle w:val="BodyA"/>
        <w:spacing w:after="120"/>
        <w:rPr>
          <w:lang w:val="de-DE"/>
        </w:rPr>
      </w:pPr>
      <w:r>
        <w:rPr>
          <w:lang w:val="de-DE"/>
        </w:rPr>
        <w:t xml:space="preserve">These figures reflect general market trends and should not be taken as a proxy for Worldline‘s market share or company earnings. </w:t>
      </w:r>
      <w:r w:rsidRPr="00702FFE">
        <w:rPr>
          <w:lang w:val="de-DE"/>
        </w:rPr>
        <w:t>The figures primarily reflect transactions undertaken within stores but also include some ecommerce transactions. The figures exclude transactions</w:t>
      </w:r>
      <w:r>
        <w:rPr>
          <w:lang w:val="de-DE"/>
        </w:rPr>
        <w:t xml:space="preserve"> through Worldline</w:t>
      </w:r>
      <w:r w:rsidRPr="00702FFE">
        <w:rPr>
          <w:lang w:val="de-DE"/>
        </w:rPr>
        <w:t xml:space="preserve"> undertaken by merchants outside the Core Retail sector (as defined by Statistics NZ).</w:t>
      </w:r>
    </w:p>
    <w:p w14:paraId="75111906" w14:textId="77777777" w:rsidR="005348A3" w:rsidRPr="00D37E2E" w:rsidRDefault="005348A3" w:rsidP="005348A3">
      <w:pPr>
        <w:pStyle w:val="BodytextWorldline"/>
        <w:rPr>
          <w:lang w:val="en-US"/>
        </w:rPr>
      </w:pPr>
      <w:r>
        <w:rPr>
          <w:lang w:val="en-US"/>
        </w:rPr>
        <w:t xml:space="preserve">For more information, contact: </w:t>
      </w:r>
    </w:p>
    <w:p w14:paraId="2BF9F4AD" w14:textId="77777777" w:rsidR="005348A3" w:rsidRPr="00117867" w:rsidRDefault="005348A3" w:rsidP="005348A3">
      <w:pPr>
        <w:pStyle w:val="WorldlineBodyCopy"/>
        <w:spacing w:after="0"/>
        <w:rPr>
          <w:sz w:val="22"/>
          <w:lang w:val="en-US"/>
        </w:rPr>
      </w:pPr>
      <w:r w:rsidRPr="001E0C14">
        <w:rPr>
          <w:b/>
          <w:noProof/>
          <w:color w:val="46BEAA" w:themeColor="accent1"/>
          <w:sz w:val="22"/>
        </w:rPr>
        <w:t>Brendan Boughen</w:t>
      </w:r>
      <w:r w:rsidRPr="001E0C14">
        <w:rPr>
          <w:b/>
          <w:noProof/>
          <w:color w:val="46BEAA" w:themeColor="accent1"/>
          <w:sz w:val="22"/>
        </w:rPr>
        <w:br/>
      </w:r>
      <w:r w:rsidRPr="00117867">
        <w:rPr>
          <w:sz w:val="22"/>
          <w:lang w:val="en-US"/>
        </w:rPr>
        <w:t>T 027 839 6044</w:t>
      </w:r>
    </w:p>
    <w:p w14:paraId="2F2C6BE3" w14:textId="77777777" w:rsidR="005348A3" w:rsidRPr="00A37553" w:rsidRDefault="005348A3" w:rsidP="005348A3">
      <w:pPr>
        <w:pStyle w:val="WorldlineBodyCopy"/>
        <w:rPr>
          <w:rStyle w:val="Hyperlink"/>
          <w:sz w:val="22"/>
          <w:lang w:val="de-AT"/>
        </w:rPr>
      </w:pPr>
      <w:r w:rsidRPr="001E0C14">
        <w:rPr>
          <w:sz w:val="22"/>
          <w:lang w:val="de-AT"/>
        </w:rPr>
        <w:t xml:space="preserve">E </w:t>
      </w:r>
      <w:hyperlink r:id="rId11" w:history="1">
        <w:r w:rsidRPr="005A4899">
          <w:rPr>
            <w:rStyle w:val="Hyperlink"/>
          </w:rPr>
          <w:t>brendan.boughen.external@worldline.com</w:t>
        </w:r>
      </w:hyperlink>
      <w:r>
        <w:t xml:space="preserve"> </w:t>
      </w:r>
      <w:r w:rsidRPr="00A37553">
        <w:rPr>
          <w:rStyle w:val="Hyperlink"/>
          <w:sz w:val="22"/>
          <w:lang w:val="de-AT"/>
        </w:rPr>
        <w:t xml:space="preserve"> </w:t>
      </w:r>
    </w:p>
    <w:p w14:paraId="5633B18A" w14:textId="77777777" w:rsidR="005348A3" w:rsidRDefault="005348A3" w:rsidP="005348A3">
      <w:pPr>
        <w:pStyle w:val="AbouttextWorldline"/>
      </w:pPr>
    </w:p>
    <w:p w14:paraId="182EDF51" w14:textId="77777777" w:rsidR="005348A3" w:rsidRDefault="005348A3" w:rsidP="005348A3">
      <w:pPr>
        <w:pStyle w:val="AboutheadingWorldline"/>
        <w:spacing w:after="0" w:line="276" w:lineRule="auto"/>
        <w:contextualSpacing/>
        <w:jc w:val="both"/>
        <w:rPr>
          <w:noProof/>
          <w:sz w:val="20"/>
          <w:szCs w:val="24"/>
        </w:rPr>
      </w:pPr>
      <w:r>
        <w:rPr>
          <w:noProof/>
          <w:sz w:val="20"/>
          <w:szCs w:val="24"/>
        </w:rPr>
        <w:t>ABOUT WORLDLINE IN NEW ZEALAND</w:t>
      </w:r>
    </w:p>
    <w:p w14:paraId="5939D448" w14:textId="77777777" w:rsidR="005348A3" w:rsidRDefault="005348A3" w:rsidP="005348A3">
      <w:pPr>
        <w:pStyle w:val="WorldlineBodyCopy"/>
        <w:rPr>
          <w:color w:val="0072F0"/>
        </w:rPr>
      </w:pPr>
      <w:r>
        <w:t xml:space="preserve">We are New Zealand's leading payments innovator. We design, </w:t>
      </w:r>
      <w:proofErr w:type="gramStart"/>
      <w:r>
        <w:t>build</w:t>
      </w:r>
      <w:proofErr w:type="gramEnd"/>
      <w:r>
        <w:t xml:space="preserve"> and deliver payment solutions that help Kiwi business succeed. Whether you’re looking for in store, online or mobile payment solutions or powerful </w:t>
      </w:r>
      <w:r w:rsidRPr="001E0C14">
        <w:t>business insights, Worldline is here to help with technology backed by experience.</w:t>
      </w:r>
      <w:r>
        <w:t xml:space="preserve"> </w:t>
      </w:r>
      <w:hyperlink r:id="rId12" w:history="1">
        <w:r w:rsidRPr="005A4899">
          <w:rPr>
            <w:rStyle w:val="Hyperlink"/>
          </w:rPr>
          <w:t>www.worldline.co.nz</w:t>
        </w:r>
      </w:hyperlink>
      <w:r>
        <w:t xml:space="preserve">  </w:t>
      </w:r>
      <w:r w:rsidRPr="0042634A">
        <w:t xml:space="preserve"> </w:t>
      </w:r>
      <w:r w:rsidRPr="001E0C14">
        <w:t xml:space="preserve"> </w:t>
      </w:r>
    </w:p>
    <w:p w14:paraId="1A91AE4B" w14:textId="77777777" w:rsidR="005348A3" w:rsidRPr="006B78A5" w:rsidRDefault="005348A3" w:rsidP="005348A3">
      <w:pPr>
        <w:pStyle w:val="AbouttextWorldline"/>
      </w:pPr>
    </w:p>
    <w:p w14:paraId="61D82872" w14:textId="77777777" w:rsidR="005348A3" w:rsidRDefault="005348A3" w:rsidP="005348A3">
      <w:pPr>
        <w:pStyle w:val="AboutheadingWorldline"/>
        <w:rPr>
          <w:noProof/>
        </w:rPr>
      </w:pPr>
      <w:r>
        <w:rPr>
          <w:noProof/>
        </w:rPr>
        <w:t>About Worldline</w:t>
      </w:r>
    </w:p>
    <w:p w14:paraId="3C9475E8" w14:textId="77777777" w:rsidR="005348A3" w:rsidRDefault="005348A3" w:rsidP="005348A3">
      <w:pPr>
        <w:pStyle w:val="BodytextWorldline"/>
        <w:rPr>
          <w:sz w:val="19"/>
          <w:szCs w:val="19"/>
          <w:u w:val="single"/>
          <w:lang w:val="en-US"/>
        </w:rPr>
      </w:pPr>
      <w:r w:rsidRPr="00A6603C">
        <w:rPr>
          <w:sz w:val="19"/>
          <w:szCs w:val="19"/>
          <w:lang w:val="en-US"/>
        </w:rPr>
        <w:t xml:space="preserve">Worldline [Euronext: WLN] helps businesses of all shapes and sizes to accelerate their growth journey – quickly, simply, and securely. With advanced payments technology, local expertise and solutions </w:t>
      </w:r>
      <w:proofErr w:type="spellStart"/>
      <w:r w:rsidRPr="00A6603C">
        <w:rPr>
          <w:sz w:val="19"/>
          <w:szCs w:val="19"/>
          <w:lang w:val="en-US"/>
        </w:rPr>
        <w:t>customised</w:t>
      </w:r>
      <w:proofErr w:type="spellEnd"/>
      <w:r w:rsidRPr="00A6603C">
        <w:rPr>
          <w:sz w:val="19"/>
          <w:szCs w:val="19"/>
          <w:lang w:val="en-US"/>
        </w:rPr>
        <w:t xml:space="preserve"> for hundreds of markets and industries, Worldline powers the growth of over one million businesses around the world. Worldline generated 4.4 billion euros revenue in 2022. </w:t>
      </w:r>
      <w:r w:rsidRPr="00A6603C">
        <w:rPr>
          <w:sz w:val="19"/>
          <w:szCs w:val="19"/>
          <w:u w:val="single"/>
          <w:lang w:val="en-US"/>
        </w:rPr>
        <w:t>worldline.com</w:t>
      </w:r>
    </w:p>
    <w:p w14:paraId="267C0C9D" w14:textId="77777777" w:rsidR="005348A3" w:rsidRPr="00564F23" w:rsidRDefault="005348A3" w:rsidP="005348A3">
      <w:pPr>
        <w:pStyle w:val="BodytextWorldline"/>
        <w:rPr>
          <w:sz w:val="19"/>
        </w:rPr>
      </w:pPr>
      <w:r w:rsidRPr="00564F23">
        <w:rPr>
          <w:sz w:val="19"/>
        </w:rPr>
        <w:t xml:space="preserve">Read our </w:t>
      </w:r>
      <w:hyperlink r:id="rId13" w:history="1">
        <w:r w:rsidRPr="006B181C">
          <w:rPr>
            <w:rStyle w:val="Hyperlink"/>
            <w:sz w:val="19"/>
          </w:rPr>
          <w:t>2022 Integrated Report</w:t>
        </w:r>
      </w:hyperlink>
    </w:p>
    <w:p w14:paraId="7FFCB9E0" w14:textId="77777777" w:rsidR="005348A3" w:rsidRPr="00564F23" w:rsidRDefault="005348A3" w:rsidP="005348A3">
      <w:pPr>
        <w:pStyle w:val="BodytextWorldline"/>
        <w:rPr>
          <w:sz w:val="19"/>
        </w:rPr>
      </w:pPr>
      <w:r w:rsidRPr="00564F23">
        <w:rPr>
          <w:sz w:val="19"/>
        </w:rPr>
        <w:t>Worldline’s corporate purpose (“raison d’être”) is to design and operate leading digital payment and transactional solutions that enable sustainable economic growth and reinforce trust and security in our societies. Worldline makes them environmentally friendly, widely accessible, and supports social transformation.</w:t>
      </w:r>
    </w:p>
    <w:p w14:paraId="1D73B439" w14:textId="77777777" w:rsidR="005348A3" w:rsidRDefault="005348A3" w:rsidP="005348A3">
      <w:pPr>
        <w:pStyle w:val="AboutheadingWorldline"/>
      </w:pPr>
      <w:r>
        <w:t>Press Contact</w:t>
      </w:r>
    </w:p>
    <w:p w14:paraId="7AD5AD45" w14:textId="77777777" w:rsidR="005348A3" w:rsidRDefault="005348A3" w:rsidP="005348A3">
      <w:pPr>
        <w:pStyle w:val="BodytextwithoutwhitespaceWorldline"/>
        <w:keepNext/>
        <w:keepLines/>
        <w:rPr>
          <w:b/>
          <w:noProof/>
          <w:color w:val="46BEAA" w:themeColor="accent1"/>
        </w:rPr>
      </w:pPr>
      <w:r w:rsidRPr="00A6603C">
        <w:rPr>
          <w:b/>
          <w:noProof/>
          <w:color w:val="46BEAA" w:themeColor="accent1"/>
        </w:rPr>
        <w:t>Hélène Carlander</w:t>
      </w:r>
    </w:p>
    <w:p w14:paraId="7265239A" w14:textId="77777777" w:rsidR="005348A3" w:rsidRPr="00101CC4" w:rsidRDefault="005348A3" w:rsidP="005348A3">
      <w:pPr>
        <w:pStyle w:val="BodytextwithoutwhitespaceWorldline"/>
        <w:keepNext/>
        <w:keepLines/>
      </w:pPr>
      <w:r w:rsidRPr="00101CC4">
        <w:t xml:space="preserve">T </w:t>
      </w:r>
      <w:r w:rsidRPr="00A6603C">
        <w:t>+33 7 72 25 96 04</w:t>
      </w:r>
    </w:p>
    <w:p w14:paraId="2D13CEBF" w14:textId="77777777" w:rsidR="005348A3" w:rsidRDefault="005348A3" w:rsidP="005348A3">
      <w:pPr>
        <w:pStyle w:val="BodytextWorldline"/>
        <w:keepNext/>
        <w:keepLines/>
        <w:rPr>
          <w:rStyle w:val="Hyperlink"/>
        </w:rPr>
      </w:pPr>
      <w:r w:rsidRPr="00101CC4">
        <w:t xml:space="preserve">E </w:t>
      </w:r>
      <w:r w:rsidRPr="00A6603C">
        <w:rPr>
          <w:rStyle w:val="Hyperlink"/>
        </w:rPr>
        <w:t>helene.carlander@worldline.com</w:t>
      </w:r>
    </w:p>
    <w:p w14:paraId="6BEF3C57" w14:textId="77777777" w:rsidR="005348A3" w:rsidRDefault="005348A3" w:rsidP="005348A3">
      <w:pPr>
        <w:pStyle w:val="AboutheadingWorldline"/>
      </w:pPr>
      <w:r>
        <w:t>Follow us</w:t>
      </w:r>
    </w:p>
    <w:p w14:paraId="53EAD655" w14:textId="77777777" w:rsidR="005348A3" w:rsidRPr="003E49CE" w:rsidRDefault="005348A3" w:rsidP="005348A3">
      <w:pPr>
        <w:pStyle w:val="BodytextWorldline"/>
      </w:pPr>
      <w:r w:rsidRPr="003E49CE">
        <w:rPr>
          <w:rFonts w:ascii="Calibri" w:eastAsia="Calibri" w:hAnsi="Calibri" w:cs="Times New Roman"/>
          <w:noProof/>
          <w:color w:val="auto"/>
          <w:lang w:val="nl-NL"/>
        </w:rPr>
        <mc:AlternateContent>
          <mc:Choice Requires="wps">
            <w:drawing>
              <wp:inline distT="0" distB="0" distL="0" distR="0" wp14:anchorId="732D571D" wp14:editId="2D73E461">
                <wp:extent cx="276860" cy="276860"/>
                <wp:effectExtent l="0" t="0" r="8890" b="8890"/>
                <wp:docPr id="18" name="Freeform 10">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0 w 872"/>
                            <a:gd name="T1" fmla="*/ 0 h 872"/>
                            <a:gd name="T2" fmla="*/ 0 w 872"/>
                            <a:gd name="T3" fmla="*/ 0 h 872"/>
                            <a:gd name="T4" fmla="*/ 0 w 872"/>
                            <a:gd name="T5" fmla="*/ 872 h 872"/>
                            <a:gd name="T6" fmla="*/ 872 w 872"/>
                            <a:gd name="T7" fmla="*/ 872 h 872"/>
                            <a:gd name="T8" fmla="*/ 872 w 872"/>
                            <a:gd name="T9" fmla="*/ 0 h 872"/>
                            <a:gd name="T10" fmla="*/ 872 w 872"/>
                            <a:gd name="T11" fmla="*/ 0 h 872"/>
                            <a:gd name="T12" fmla="*/ 0 w 872"/>
                            <a:gd name="T13" fmla="*/ 0 h 872"/>
                            <a:gd name="T14" fmla="*/ 573 w 872"/>
                            <a:gd name="T15" fmla="*/ 488 h 872"/>
                            <a:gd name="T16" fmla="*/ 488 w 872"/>
                            <a:gd name="T17" fmla="*/ 573 h 872"/>
                            <a:gd name="T18" fmla="*/ 381 w 872"/>
                            <a:gd name="T19" fmla="*/ 573 h 872"/>
                            <a:gd name="T20" fmla="*/ 296 w 872"/>
                            <a:gd name="T21" fmla="*/ 488 h 872"/>
                            <a:gd name="T22" fmla="*/ 296 w 872"/>
                            <a:gd name="T23" fmla="*/ 381 h 872"/>
                            <a:gd name="T24" fmla="*/ 381 w 872"/>
                            <a:gd name="T25" fmla="*/ 295 h 872"/>
                            <a:gd name="T26" fmla="*/ 436 w 872"/>
                            <a:gd name="T27" fmla="*/ 295 h 872"/>
                            <a:gd name="T28" fmla="*/ 522 w 872"/>
                            <a:gd name="T29" fmla="*/ 381 h 872"/>
                            <a:gd name="T30" fmla="*/ 539 w 872"/>
                            <a:gd name="T31" fmla="*/ 399 h 872"/>
                            <a:gd name="T32" fmla="*/ 556 w 872"/>
                            <a:gd name="T33" fmla="*/ 399 h 872"/>
                            <a:gd name="T34" fmla="*/ 573 w 872"/>
                            <a:gd name="T35" fmla="*/ 416 h 872"/>
                            <a:gd name="T36" fmla="*/ 573 w 872"/>
                            <a:gd name="T37" fmla="*/ 488 h 872"/>
                            <a:gd name="T38" fmla="*/ 507 w 872"/>
                            <a:gd name="T39" fmla="*/ 486 h 872"/>
                            <a:gd name="T40" fmla="*/ 490 w 872"/>
                            <a:gd name="T41" fmla="*/ 503 h 872"/>
                            <a:gd name="T42" fmla="*/ 384 w 872"/>
                            <a:gd name="T43" fmla="*/ 503 h 872"/>
                            <a:gd name="T44" fmla="*/ 366 w 872"/>
                            <a:gd name="T45" fmla="*/ 486 h 872"/>
                            <a:gd name="T46" fmla="*/ 384 w 872"/>
                            <a:gd name="T47" fmla="*/ 468 h 872"/>
                            <a:gd name="T48" fmla="*/ 490 w 872"/>
                            <a:gd name="T49" fmla="*/ 468 h 872"/>
                            <a:gd name="T50" fmla="*/ 507 w 872"/>
                            <a:gd name="T51" fmla="*/ 486 h 872"/>
                            <a:gd name="T52" fmla="*/ 366 w 872"/>
                            <a:gd name="T53" fmla="*/ 382 h 872"/>
                            <a:gd name="T54" fmla="*/ 384 w 872"/>
                            <a:gd name="T55" fmla="*/ 364 h 872"/>
                            <a:gd name="T56" fmla="*/ 444 w 872"/>
                            <a:gd name="T57" fmla="*/ 364 h 872"/>
                            <a:gd name="T58" fmla="*/ 462 w 872"/>
                            <a:gd name="T59" fmla="*/ 382 h 872"/>
                            <a:gd name="T60" fmla="*/ 444 w 872"/>
                            <a:gd name="T61" fmla="*/ 399 h 872"/>
                            <a:gd name="T62" fmla="*/ 384 w 872"/>
                            <a:gd name="T63" fmla="*/ 399 h 872"/>
                            <a:gd name="T64" fmla="*/ 366 w 872"/>
                            <a:gd name="T65" fmla="*/ 382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72" h="872">
                              <a:moveTo>
                                <a:pt x="0" y="0"/>
                              </a:moveTo>
                              <a:cubicBezTo>
                                <a:pt x="0" y="0"/>
                                <a:pt x="0" y="0"/>
                                <a:pt x="0" y="0"/>
                              </a:cubicBezTo>
                              <a:cubicBezTo>
                                <a:pt x="0" y="872"/>
                                <a:pt x="0" y="872"/>
                                <a:pt x="0" y="872"/>
                              </a:cubicBezTo>
                              <a:cubicBezTo>
                                <a:pt x="872" y="872"/>
                                <a:pt x="872" y="872"/>
                                <a:pt x="872" y="872"/>
                              </a:cubicBezTo>
                              <a:cubicBezTo>
                                <a:pt x="872" y="0"/>
                                <a:pt x="872" y="0"/>
                                <a:pt x="872" y="0"/>
                              </a:cubicBezTo>
                              <a:cubicBezTo>
                                <a:pt x="872" y="0"/>
                                <a:pt x="872" y="0"/>
                                <a:pt x="872" y="0"/>
                              </a:cubicBezTo>
                              <a:lnTo>
                                <a:pt x="0" y="0"/>
                              </a:lnTo>
                              <a:close/>
                              <a:moveTo>
                                <a:pt x="573" y="488"/>
                              </a:moveTo>
                              <a:cubicBezTo>
                                <a:pt x="573" y="535"/>
                                <a:pt x="535" y="573"/>
                                <a:pt x="488" y="573"/>
                              </a:cubicBezTo>
                              <a:cubicBezTo>
                                <a:pt x="381" y="573"/>
                                <a:pt x="381" y="573"/>
                                <a:pt x="381" y="573"/>
                              </a:cubicBezTo>
                              <a:cubicBezTo>
                                <a:pt x="333" y="573"/>
                                <a:pt x="296" y="535"/>
                                <a:pt x="296" y="488"/>
                              </a:cubicBezTo>
                              <a:cubicBezTo>
                                <a:pt x="296" y="381"/>
                                <a:pt x="296" y="381"/>
                                <a:pt x="296" y="381"/>
                              </a:cubicBezTo>
                              <a:cubicBezTo>
                                <a:pt x="296" y="333"/>
                                <a:pt x="333" y="295"/>
                                <a:pt x="381" y="295"/>
                              </a:cubicBezTo>
                              <a:cubicBezTo>
                                <a:pt x="436" y="295"/>
                                <a:pt x="436" y="295"/>
                                <a:pt x="436" y="295"/>
                              </a:cubicBezTo>
                              <a:cubicBezTo>
                                <a:pt x="484" y="295"/>
                                <a:pt x="522" y="333"/>
                                <a:pt x="522" y="381"/>
                              </a:cubicBezTo>
                              <a:cubicBezTo>
                                <a:pt x="522" y="391"/>
                                <a:pt x="527" y="399"/>
                                <a:pt x="539" y="399"/>
                              </a:cubicBezTo>
                              <a:cubicBezTo>
                                <a:pt x="556" y="399"/>
                                <a:pt x="556" y="399"/>
                                <a:pt x="556" y="399"/>
                              </a:cubicBezTo>
                              <a:cubicBezTo>
                                <a:pt x="565" y="400"/>
                                <a:pt x="573" y="405"/>
                                <a:pt x="573" y="416"/>
                              </a:cubicBezTo>
                              <a:cubicBezTo>
                                <a:pt x="573" y="488"/>
                                <a:pt x="573" y="488"/>
                                <a:pt x="573" y="488"/>
                              </a:cubicBezTo>
                              <a:close/>
                              <a:moveTo>
                                <a:pt x="507" y="486"/>
                              </a:moveTo>
                              <a:cubicBezTo>
                                <a:pt x="507" y="495"/>
                                <a:pt x="499" y="503"/>
                                <a:pt x="490" y="503"/>
                              </a:cubicBezTo>
                              <a:cubicBezTo>
                                <a:pt x="490" y="503"/>
                                <a:pt x="490" y="503"/>
                                <a:pt x="384" y="503"/>
                              </a:cubicBezTo>
                              <a:cubicBezTo>
                                <a:pt x="374" y="503"/>
                                <a:pt x="366" y="495"/>
                                <a:pt x="366" y="486"/>
                              </a:cubicBezTo>
                              <a:cubicBezTo>
                                <a:pt x="366" y="476"/>
                                <a:pt x="374" y="468"/>
                                <a:pt x="384" y="468"/>
                              </a:cubicBezTo>
                              <a:cubicBezTo>
                                <a:pt x="384" y="468"/>
                                <a:pt x="384" y="468"/>
                                <a:pt x="490" y="468"/>
                              </a:cubicBezTo>
                              <a:cubicBezTo>
                                <a:pt x="499" y="468"/>
                                <a:pt x="507" y="476"/>
                                <a:pt x="507" y="486"/>
                              </a:cubicBezTo>
                              <a:close/>
                              <a:moveTo>
                                <a:pt x="366" y="382"/>
                              </a:moveTo>
                              <a:cubicBezTo>
                                <a:pt x="366" y="372"/>
                                <a:pt x="374" y="364"/>
                                <a:pt x="384" y="364"/>
                              </a:cubicBezTo>
                              <a:cubicBezTo>
                                <a:pt x="384" y="364"/>
                                <a:pt x="384" y="364"/>
                                <a:pt x="444" y="364"/>
                              </a:cubicBezTo>
                              <a:cubicBezTo>
                                <a:pt x="454" y="364"/>
                                <a:pt x="462" y="372"/>
                                <a:pt x="462" y="382"/>
                              </a:cubicBezTo>
                              <a:cubicBezTo>
                                <a:pt x="462" y="391"/>
                                <a:pt x="454" y="399"/>
                                <a:pt x="444" y="399"/>
                              </a:cubicBezTo>
                              <a:cubicBezTo>
                                <a:pt x="444" y="399"/>
                                <a:pt x="444" y="399"/>
                                <a:pt x="384" y="399"/>
                              </a:cubicBezTo>
                              <a:cubicBezTo>
                                <a:pt x="374" y="399"/>
                                <a:pt x="366" y="391"/>
                                <a:pt x="366" y="38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2A11AA70" id="Freeform 10" o:spid="_x0000_s1026" href="https://worldline.com/blog"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EBwRO6ZBgAAdB8AAA4AAAAAAAAAAAAAAAAALgIAAGRycy9lMm9Eb2MueG1sUEsB&#10;Ai0AFAAGAAgAAAAhAKKVlYnXAAAAAwEAAA8AAAAAAAAAAAAAAAAA8wgAAGRycy9kb3ducmV2Lnht&#10;bFBLBQYAAAAABAAEAPMAAAD3CQAAAAA=&#10;" o:button="t" path="m,c,,,,,,,872,,872,,872v872,,872,,872,c872,,872,,872,v,,,,,l,xm573,488v,47,-38,85,-85,85c381,573,381,573,381,573v-48,,-85,-38,-85,-85c296,381,296,381,296,381v,-48,37,-86,85,-86c436,295,436,295,436,295v48,,86,38,86,86c522,391,527,399,539,399v17,,17,,17,c565,400,573,405,573,416v,72,,72,,72xm507,486v,9,-8,17,-17,17c490,503,490,503,384,503v-10,,-18,-8,-18,-17c366,476,374,468,384,468v,,,,106,c499,468,507,476,507,486xm366,382v,-10,8,-18,18,-18c384,364,384,364,444,364v10,,18,8,18,18c462,391,454,399,444,399v,,,,-60,c374,399,366,391,366,382xe" fillcolor="black" stroked="f">
                <v:fill o:detectmouseclick="t"/>
                <v:path arrowok="t" o:connecttype="custom" o:connectlocs="0,0;0,0;0,276860;276860,276860;276860,0;276860,0;0,0;181928,154940;154940,181928;120968,181928;93980,154940;93980,120968;120968,93663;138430,93663;165735,120968;171133,126683;176530,126683;181928,132080;181928,154940;160973,154305;155575,159703;121920,159703;116205,154305;121920,148590;155575,148590;160973,154305;116205,121285;121920,115570;140970,115570;146685,121285;140970,126683;121920,126683;116205,121285" o:connectangles="0,0,0,0,0,0,0,0,0,0,0,0,0,0,0,0,0,0,0,0,0,0,0,0,0,0,0,0,0,0,0,0,0"/>
                <o:lock v:ext="edit" verticies="t"/>
                <w10:anchorlock/>
              </v:shape>
            </w:pict>
          </mc:Fallback>
        </mc:AlternateContent>
      </w:r>
      <w:r w:rsidRPr="003E49CE">
        <w:t>  </w:t>
      </w:r>
      <w:r>
        <w:rPr>
          <w:noProof/>
        </w:rPr>
        <mc:AlternateContent>
          <mc:Choice Requires="wps">
            <w:drawing>
              <wp:inline distT="0" distB="0" distL="0" distR="0" wp14:anchorId="520D25FE" wp14:editId="5D77696C">
                <wp:extent cx="275590" cy="276225"/>
                <wp:effectExtent l="0" t="0" r="0" b="9525"/>
                <wp:docPr id="32" name="Freeform 16">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224 w 434"/>
                            <a:gd name="T1" fmla="*/ 214 h 435"/>
                            <a:gd name="T2" fmla="*/ 269 w 434"/>
                            <a:gd name="T3" fmla="*/ 280 h 435"/>
                            <a:gd name="T4" fmla="*/ 251 w 434"/>
                            <a:gd name="T5" fmla="*/ 280 h 435"/>
                            <a:gd name="T6" fmla="*/ 213 w 434"/>
                            <a:gd name="T7" fmla="*/ 226 h 435"/>
                            <a:gd name="T8" fmla="*/ 213 w 434"/>
                            <a:gd name="T9" fmla="*/ 226 h 435"/>
                            <a:gd name="T10" fmla="*/ 208 w 434"/>
                            <a:gd name="T11" fmla="*/ 218 h 435"/>
                            <a:gd name="T12" fmla="*/ 164 w 434"/>
                            <a:gd name="T13" fmla="*/ 156 h 435"/>
                            <a:gd name="T14" fmla="*/ 183 w 434"/>
                            <a:gd name="T15" fmla="*/ 156 h 435"/>
                            <a:gd name="T16" fmla="*/ 218 w 434"/>
                            <a:gd name="T17" fmla="*/ 206 h 435"/>
                            <a:gd name="T18" fmla="*/ 224 w 434"/>
                            <a:gd name="T19" fmla="*/ 214 h 435"/>
                            <a:gd name="T20" fmla="*/ 434 w 434"/>
                            <a:gd name="T21" fmla="*/ 0 h 435"/>
                            <a:gd name="T22" fmla="*/ 434 w 434"/>
                            <a:gd name="T23" fmla="*/ 435 h 435"/>
                            <a:gd name="T24" fmla="*/ 0 w 434"/>
                            <a:gd name="T25" fmla="*/ 435 h 435"/>
                            <a:gd name="T26" fmla="*/ 0 w 434"/>
                            <a:gd name="T27" fmla="*/ 0 h 435"/>
                            <a:gd name="T28" fmla="*/ 434 w 434"/>
                            <a:gd name="T29" fmla="*/ 0 h 435"/>
                            <a:gd name="T30" fmla="*/ 286 w 434"/>
                            <a:gd name="T31" fmla="*/ 288 h 435"/>
                            <a:gd name="T32" fmla="*/ 230 w 434"/>
                            <a:gd name="T33" fmla="*/ 207 h 435"/>
                            <a:gd name="T34" fmla="*/ 230 w 434"/>
                            <a:gd name="T35" fmla="*/ 207 h 435"/>
                            <a:gd name="T36" fmla="*/ 282 w 434"/>
                            <a:gd name="T37" fmla="*/ 147 h 435"/>
                            <a:gd name="T38" fmla="*/ 269 w 434"/>
                            <a:gd name="T39" fmla="*/ 147 h 435"/>
                            <a:gd name="T40" fmla="*/ 225 w 434"/>
                            <a:gd name="T41" fmla="*/ 199 h 435"/>
                            <a:gd name="T42" fmla="*/ 189 w 434"/>
                            <a:gd name="T43" fmla="*/ 147 h 435"/>
                            <a:gd name="T44" fmla="*/ 148 w 434"/>
                            <a:gd name="T45" fmla="*/ 147 h 435"/>
                            <a:gd name="T46" fmla="*/ 202 w 434"/>
                            <a:gd name="T47" fmla="*/ 226 h 435"/>
                            <a:gd name="T48" fmla="*/ 148 w 434"/>
                            <a:gd name="T49" fmla="*/ 288 h 435"/>
                            <a:gd name="T50" fmla="*/ 160 w 434"/>
                            <a:gd name="T51" fmla="*/ 288 h 435"/>
                            <a:gd name="T52" fmla="*/ 207 w 434"/>
                            <a:gd name="T53" fmla="*/ 233 h 435"/>
                            <a:gd name="T54" fmla="*/ 245 w 434"/>
                            <a:gd name="T55" fmla="*/ 288 h 435"/>
                            <a:gd name="T56" fmla="*/ 286 w 434"/>
                            <a:gd name="T57" fmla="*/ 288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4" h="435">
                              <a:moveTo>
                                <a:pt x="224" y="214"/>
                              </a:moveTo>
                              <a:lnTo>
                                <a:pt x="269" y="280"/>
                              </a:lnTo>
                              <a:lnTo>
                                <a:pt x="251" y="280"/>
                              </a:lnTo>
                              <a:lnTo>
                                <a:pt x="213" y="226"/>
                              </a:lnTo>
                              <a:lnTo>
                                <a:pt x="213" y="226"/>
                              </a:lnTo>
                              <a:lnTo>
                                <a:pt x="208" y="218"/>
                              </a:lnTo>
                              <a:lnTo>
                                <a:pt x="164" y="156"/>
                              </a:lnTo>
                              <a:lnTo>
                                <a:pt x="183" y="156"/>
                              </a:lnTo>
                              <a:lnTo>
                                <a:pt x="218" y="206"/>
                              </a:lnTo>
                              <a:lnTo>
                                <a:pt x="224" y="214"/>
                              </a:lnTo>
                              <a:close/>
                              <a:moveTo>
                                <a:pt x="434" y="0"/>
                              </a:moveTo>
                              <a:lnTo>
                                <a:pt x="434" y="435"/>
                              </a:lnTo>
                              <a:lnTo>
                                <a:pt x="0" y="435"/>
                              </a:lnTo>
                              <a:lnTo>
                                <a:pt x="0" y="0"/>
                              </a:lnTo>
                              <a:lnTo>
                                <a:pt x="434" y="0"/>
                              </a:lnTo>
                              <a:close/>
                              <a:moveTo>
                                <a:pt x="286" y="288"/>
                              </a:moveTo>
                              <a:lnTo>
                                <a:pt x="230" y="207"/>
                              </a:lnTo>
                              <a:lnTo>
                                <a:pt x="230" y="207"/>
                              </a:lnTo>
                              <a:lnTo>
                                <a:pt x="282" y="147"/>
                              </a:lnTo>
                              <a:lnTo>
                                <a:pt x="269" y="147"/>
                              </a:lnTo>
                              <a:lnTo>
                                <a:pt x="225" y="199"/>
                              </a:lnTo>
                              <a:lnTo>
                                <a:pt x="189" y="147"/>
                              </a:lnTo>
                              <a:lnTo>
                                <a:pt x="148" y="147"/>
                              </a:lnTo>
                              <a:lnTo>
                                <a:pt x="202" y="226"/>
                              </a:lnTo>
                              <a:lnTo>
                                <a:pt x="148" y="288"/>
                              </a:lnTo>
                              <a:lnTo>
                                <a:pt x="160" y="288"/>
                              </a:lnTo>
                              <a:lnTo>
                                <a:pt x="207" y="233"/>
                              </a:lnTo>
                              <a:lnTo>
                                <a:pt x="245" y="288"/>
                              </a:lnTo>
                              <a:lnTo>
                                <a:pt x="286" y="2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890E503" id="Freeform 16" o:spid="_x0000_s1026" href="https://worldline.com/twitter"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43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" o:button="t" path="m224,214r45,66l251,280,213,226r,l208,218,164,156r19,l218,206r6,8xm434,r,435l,435,,,434,xm286,288l230,207r,l282,147r-13,l225,199,189,147r-41,l202,226r-54,62l160,288r47,-55l245,288r41,xe" fillcolor="black" stroked="f">
                <v:fill o:detectmouseclick="t"/>
                <v:path arrowok="t" o:connecttype="custom" o:connectlocs="142240,135890;170815,177800;159385,177800;135255,143510;135255,143510;132080,138430;104140,99060;116205,99060;138430,130810;142240,135890;275590,0;275590,276225;0,276225;0,0;275590,0;181610,182880;146050,131445;146050,131445;179070,93345;170815,93345;142875,126365;120015,93345;93980,93345;128270,143510;93980,182880;101600,182880;131445,147955;155575,182880;181610,182880" o:connectangles="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49144081" wp14:editId="28FB80C3">
                <wp:extent cx="276225" cy="276225"/>
                <wp:effectExtent l="0" t="0" r="9525" b="9525"/>
                <wp:docPr id="13" name="Freeform 12">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225"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355 w 869"/>
                            <a:gd name="T11" fmla="*/ 573 h 869"/>
                            <a:gd name="T12" fmla="*/ 292 w 869"/>
                            <a:gd name="T13" fmla="*/ 573 h 869"/>
                            <a:gd name="T14" fmla="*/ 292 w 869"/>
                            <a:gd name="T15" fmla="*/ 386 h 869"/>
                            <a:gd name="T16" fmla="*/ 355 w 869"/>
                            <a:gd name="T17" fmla="*/ 386 h 869"/>
                            <a:gd name="T18" fmla="*/ 355 w 869"/>
                            <a:gd name="T19" fmla="*/ 573 h 869"/>
                            <a:gd name="T20" fmla="*/ 324 w 869"/>
                            <a:gd name="T21" fmla="*/ 360 h 869"/>
                            <a:gd name="T22" fmla="*/ 323 w 869"/>
                            <a:gd name="T23" fmla="*/ 360 h 869"/>
                            <a:gd name="T24" fmla="*/ 289 w 869"/>
                            <a:gd name="T25" fmla="*/ 328 h 869"/>
                            <a:gd name="T26" fmla="*/ 324 w 869"/>
                            <a:gd name="T27" fmla="*/ 295 h 869"/>
                            <a:gd name="T28" fmla="*/ 359 w 869"/>
                            <a:gd name="T29" fmla="*/ 328 h 869"/>
                            <a:gd name="T30" fmla="*/ 324 w 869"/>
                            <a:gd name="T31" fmla="*/ 360 h 869"/>
                            <a:gd name="T32" fmla="*/ 580 w 869"/>
                            <a:gd name="T33" fmla="*/ 573 h 869"/>
                            <a:gd name="T34" fmla="*/ 517 w 869"/>
                            <a:gd name="T35" fmla="*/ 573 h 869"/>
                            <a:gd name="T36" fmla="*/ 517 w 869"/>
                            <a:gd name="T37" fmla="*/ 473 h 869"/>
                            <a:gd name="T38" fmla="*/ 486 w 869"/>
                            <a:gd name="T39" fmla="*/ 431 h 869"/>
                            <a:gd name="T40" fmla="*/ 454 w 869"/>
                            <a:gd name="T41" fmla="*/ 454 h 869"/>
                            <a:gd name="T42" fmla="*/ 452 w 869"/>
                            <a:gd name="T43" fmla="*/ 469 h 869"/>
                            <a:gd name="T44" fmla="*/ 452 w 869"/>
                            <a:gd name="T45" fmla="*/ 573 h 869"/>
                            <a:gd name="T46" fmla="*/ 390 w 869"/>
                            <a:gd name="T47" fmla="*/ 573 h 869"/>
                            <a:gd name="T48" fmla="*/ 390 w 869"/>
                            <a:gd name="T49" fmla="*/ 386 h 869"/>
                            <a:gd name="T50" fmla="*/ 452 w 869"/>
                            <a:gd name="T51" fmla="*/ 386 h 869"/>
                            <a:gd name="T52" fmla="*/ 452 w 869"/>
                            <a:gd name="T53" fmla="*/ 413 h 869"/>
                            <a:gd name="T54" fmla="*/ 508 w 869"/>
                            <a:gd name="T55" fmla="*/ 381 h 869"/>
                            <a:gd name="T56" fmla="*/ 580 w 869"/>
                            <a:gd name="T57" fmla="*/ 466 h 869"/>
                            <a:gd name="T58" fmla="*/ 580 w 869"/>
                            <a:gd name="T59" fmla="*/ 573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355" y="573"/>
                              </a:moveTo>
                              <a:cubicBezTo>
                                <a:pt x="355" y="573"/>
                                <a:pt x="355" y="573"/>
                                <a:pt x="292" y="573"/>
                              </a:cubicBezTo>
                              <a:cubicBezTo>
                                <a:pt x="292" y="386"/>
                                <a:pt x="292" y="386"/>
                                <a:pt x="292" y="386"/>
                              </a:cubicBezTo>
                              <a:cubicBezTo>
                                <a:pt x="292" y="386"/>
                                <a:pt x="292" y="386"/>
                                <a:pt x="355" y="386"/>
                              </a:cubicBezTo>
                              <a:cubicBezTo>
                                <a:pt x="355" y="386"/>
                                <a:pt x="355" y="386"/>
                                <a:pt x="355" y="573"/>
                              </a:cubicBezTo>
                              <a:close/>
                              <a:moveTo>
                                <a:pt x="324" y="360"/>
                              </a:moveTo>
                              <a:cubicBezTo>
                                <a:pt x="323" y="360"/>
                                <a:pt x="323" y="360"/>
                                <a:pt x="323" y="360"/>
                              </a:cubicBezTo>
                              <a:cubicBezTo>
                                <a:pt x="302" y="360"/>
                                <a:pt x="289" y="346"/>
                                <a:pt x="289" y="328"/>
                              </a:cubicBezTo>
                              <a:cubicBezTo>
                                <a:pt x="289" y="309"/>
                                <a:pt x="303" y="295"/>
                                <a:pt x="324" y="295"/>
                              </a:cubicBezTo>
                              <a:cubicBezTo>
                                <a:pt x="345" y="295"/>
                                <a:pt x="359" y="309"/>
                                <a:pt x="359" y="328"/>
                              </a:cubicBezTo>
                              <a:cubicBezTo>
                                <a:pt x="359" y="346"/>
                                <a:pt x="345" y="360"/>
                                <a:pt x="324" y="360"/>
                              </a:cubicBezTo>
                              <a:close/>
                              <a:moveTo>
                                <a:pt x="580" y="573"/>
                              </a:moveTo>
                              <a:cubicBezTo>
                                <a:pt x="517" y="573"/>
                                <a:pt x="517" y="573"/>
                                <a:pt x="517" y="573"/>
                              </a:cubicBezTo>
                              <a:cubicBezTo>
                                <a:pt x="517" y="473"/>
                                <a:pt x="517" y="473"/>
                                <a:pt x="517" y="473"/>
                              </a:cubicBezTo>
                              <a:cubicBezTo>
                                <a:pt x="517" y="448"/>
                                <a:pt x="508" y="431"/>
                                <a:pt x="486" y="431"/>
                              </a:cubicBezTo>
                              <a:cubicBezTo>
                                <a:pt x="469" y="431"/>
                                <a:pt x="459" y="443"/>
                                <a:pt x="454" y="454"/>
                              </a:cubicBezTo>
                              <a:cubicBezTo>
                                <a:pt x="453" y="458"/>
                                <a:pt x="452" y="463"/>
                                <a:pt x="452" y="469"/>
                              </a:cubicBezTo>
                              <a:cubicBezTo>
                                <a:pt x="452" y="573"/>
                                <a:pt x="452" y="573"/>
                                <a:pt x="452" y="573"/>
                              </a:cubicBezTo>
                              <a:cubicBezTo>
                                <a:pt x="390" y="573"/>
                                <a:pt x="390" y="573"/>
                                <a:pt x="390" y="573"/>
                              </a:cubicBezTo>
                              <a:cubicBezTo>
                                <a:pt x="390" y="573"/>
                                <a:pt x="390" y="404"/>
                                <a:pt x="390" y="386"/>
                              </a:cubicBezTo>
                              <a:cubicBezTo>
                                <a:pt x="452" y="386"/>
                                <a:pt x="452" y="386"/>
                                <a:pt x="452" y="386"/>
                              </a:cubicBezTo>
                              <a:cubicBezTo>
                                <a:pt x="452" y="413"/>
                                <a:pt x="452" y="413"/>
                                <a:pt x="452" y="413"/>
                              </a:cubicBezTo>
                              <a:cubicBezTo>
                                <a:pt x="461" y="400"/>
                                <a:pt x="475" y="381"/>
                                <a:pt x="508" y="381"/>
                              </a:cubicBezTo>
                              <a:cubicBezTo>
                                <a:pt x="549" y="381"/>
                                <a:pt x="580" y="408"/>
                                <a:pt x="580" y="466"/>
                              </a:cubicBezTo>
                              <a:cubicBezTo>
                                <a:pt x="580" y="573"/>
                                <a:pt x="580" y="573"/>
                                <a:pt x="580" y="57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5AF2BCFF" id="Freeform 12" o:spid="_x0000_s1026" href="https://worldline.com/linkedin" style="width:21.75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" o:button="t" path="m,c,869,,869,,869v869,,869,,869,c869,,869,,869,l,xm355,573v,,,,-63,c292,386,292,386,292,386v,,,,63,c355,386,355,386,355,573xm324,360v-1,,-1,,-1,c302,360,289,346,289,328v,-19,14,-33,35,-33c345,295,359,309,359,328v,18,-14,32,-35,32xm580,573v-63,,-63,,-63,c517,473,517,473,517,473v,-25,-9,-42,-31,-42c469,431,459,443,454,454v-1,4,-2,9,-2,15c452,573,452,573,452,573v-62,,-62,,-62,c390,573,390,404,390,386v62,,62,,62,c452,413,452,413,452,413v9,-13,23,-32,56,-32c549,381,580,408,580,466v,107,,107,,107xe" fillcolor="black" stroked="f">
                <v:fill o:detectmouseclick="t"/>
                <v:path arrowok="t" o:connecttype="custom" o:connectlocs="0,0;0,276225;276225,276225;276225,0;0,0;112842,182137;92817,182137;92817,122696;112842,122696;112842,182137;102988,114432;102671,114432;91863,104260;102988,93770;114114,104260;102988,114432;184362,182137;164336,182137;164336,150350;154483,137000;144311,144311;143675,149079;143675,182137;123967,182137;123967,122696;143675,122696;143675,131278;161476,121107;184362,148125;184362,182137" o:connectangles="0,0,0,0,0,0,0,0,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38781E5" wp14:editId="108F0BDB">
                <wp:extent cx="275590" cy="276225"/>
                <wp:effectExtent l="0" t="0" r="0" b="9525"/>
                <wp:docPr id="647929913" name="Freeform 13">
                  <a:hlinkClick xmlns:a="http://schemas.openxmlformats.org/drawingml/2006/main" r:id="rId17"/>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0 w 869"/>
                            <a:gd name="T1" fmla="*/ 0 h 869"/>
                            <a:gd name="T2" fmla="*/ 0 w 869"/>
                            <a:gd name="T3" fmla="*/ 869 h 869"/>
                            <a:gd name="T4" fmla="*/ 869 w 869"/>
                            <a:gd name="T5" fmla="*/ 869 h 869"/>
                            <a:gd name="T6" fmla="*/ 869 w 869"/>
                            <a:gd name="T7" fmla="*/ 0 h 869"/>
                            <a:gd name="T8" fmla="*/ 0 w 869"/>
                            <a:gd name="T9" fmla="*/ 0 h 869"/>
                            <a:gd name="T10" fmla="*/ 506 w 869"/>
                            <a:gd name="T11" fmla="*/ 341 h 869"/>
                            <a:gd name="T12" fmla="*/ 480 w 869"/>
                            <a:gd name="T13" fmla="*/ 341 h 869"/>
                            <a:gd name="T14" fmla="*/ 455 w 869"/>
                            <a:gd name="T15" fmla="*/ 366 h 869"/>
                            <a:gd name="T16" fmla="*/ 455 w 869"/>
                            <a:gd name="T17" fmla="*/ 397 h 869"/>
                            <a:gd name="T18" fmla="*/ 504 w 869"/>
                            <a:gd name="T19" fmla="*/ 397 h 869"/>
                            <a:gd name="T20" fmla="*/ 498 w 869"/>
                            <a:gd name="T21" fmla="*/ 447 h 869"/>
                            <a:gd name="T22" fmla="*/ 455 w 869"/>
                            <a:gd name="T23" fmla="*/ 447 h 869"/>
                            <a:gd name="T24" fmla="*/ 455 w 869"/>
                            <a:gd name="T25" fmla="*/ 573 h 869"/>
                            <a:gd name="T26" fmla="*/ 405 w 869"/>
                            <a:gd name="T27" fmla="*/ 573 h 869"/>
                            <a:gd name="T28" fmla="*/ 405 w 869"/>
                            <a:gd name="T29" fmla="*/ 447 h 869"/>
                            <a:gd name="T30" fmla="*/ 362 w 869"/>
                            <a:gd name="T31" fmla="*/ 447 h 869"/>
                            <a:gd name="T32" fmla="*/ 362 w 869"/>
                            <a:gd name="T33" fmla="*/ 397 h 869"/>
                            <a:gd name="T34" fmla="*/ 405 w 869"/>
                            <a:gd name="T35" fmla="*/ 397 h 869"/>
                            <a:gd name="T36" fmla="*/ 405 w 869"/>
                            <a:gd name="T37" fmla="*/ 361 h 869"/>
                            <a:gd name="T38" fmla="*/ 468 w 869"/>
                            <a:gd name="T39" fmla="*/ 295 h 869"/>
                            <a:gd name="T40" fmla="*/ 506 w 869"/>
                            <a:gd name="T41" fmla="*/ 297 h 869"/>
                            <a:gd name="T42" fmla="*/ 506 w 869"/>
                            <a:gd name="T43" fmla="*/ 341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0" y="0"/>
                              </a:moveTo>
                              <a:cubicBezTo>
                                <a:pt x="0" y="869"/>
                                <a:pt x="0" y="869"/>
                                <a:pt x="0" y="869"/>
                              </a:cubicBezTo>
                              <a:cubicBezTo>
                                <a:pt x="869" y="869"/>
                                <a:pt x="869" y="869"/>
                                <a:pt x="869" y="869"/>
                              </a:cubicBezTo>
                              <a:cubicBezTo>
                                <a:pt x="869" y="0"/>
                                <a:pt x="869" y="0"/>
                                <a:pt x="869" y="0"/>
                              </a:cubicBezTo>
                              <a:lnTo>
                                <a:pt x="0" y="0"/>
                              </a:lnTo>
                              <a:close/>
                              <a:moveTo>
                                <a:pt x="506" y="341"/>
                              </a:moveTo>
                              <a:cubicBezTo>
                                <a:pt x="506" y="341"/>
                                <a:pt x="506" y="341"/>
                                <a:pt x="480" y="341"/>
                              </a:cubicBezTo>
                              <a:cubicBezTo>
                                <a:pt x="459" y="341"/>
                                <a:pt x="455" y="351"/>
                                <a:pt x="455" y="366"/>
                              </a:cubicBezTo>
                              <a:cubicBezTo>
                                <a:pt x="455" y="366"/>
                                <a:pt x="455" y="366"/>
                                <a:pt x="455" y="397"/>
                              </a:cubicBezTo>
                              <a:cubicBezTo>
                                <a:pt x="455" y="397"/>
                                <a:pt x="455" y="397"/>
                                <a:pt x="504" y="397"/>
                              </a:cubicBezTo>
                              <a:cubicBezTo>
                                <a:pt x="504" y="397"/>
                                <a:pt x="504" y="397"/>
                                <a:pt x="498" y="447"/>
                              </a:cubicBezTo>
                              <a:cubicBezTo>
                                <a:pt x="498" y="447"/>
                                <a:pt x="498" y="447"/>
                                <a:pt x="455" y="447"/>
                              </a:cubicBezTo>
                              <a:cubicBezTo>
                                <a:pt x="455" y="447"/>
                                <a:pt x="455" y="447"/>
                                <a:pt x="455" y="573"/>
                              </a:cubicBezTo>
                              <a:cubicBezTo>
                                <a:pt x="405" y="573"/>
                                <a:pt x="405" y="573"/>
                                <a:pt x="405" y="573"/>
                              </a:cubicBezTo>
                              <a:cubicBezTo>
                                <a:pt x="405" y="573"/>
                                <a:pt x="405" y="573"/>
                                <a:pt x="405" y="447"/>
                              </a:cubicBezTo>
                              <a:cubicBezTo>
                                <a:pt x="405" y="447"/>
                                <a:pt x="405" y="447"/>
                                <a:pt x="362" y="447"/>
                              </a:cubicBezTo>
                              <a:cubicBezTo>
                                <a:pt x="362" y="447"/>
                                <a:pt x="362" y="447"/>
                                <a:pt x="362" y="397"/>
                              </a:cubicBezTo>
                              <a:cubicBezTo>
                                <a:pt x="362" y="397"/>
                                <a:pt x="362" y="397"/>
                                <a:pt x="405" y="397"/>
                              </a:cubicBezTo>
                              <a:cubicBezTo>
                                <a:pt x="405" y="397"/>
                                <a:pt x="405" y="397"/>
                                <a:pt x="405" y="361"/>
                              </a:cubicBezTo>
                              <a:cubicBezTo>
                                <a:pt x="405" y="318"/>
                                <a:pt x="431" y="295"/>
                                <a:pt x="468" y="295"/>
                              </a:cubicBezTo>
                              <a:cubicBezTo>
                                <a:pt x="486" y="295"/>
                                <a:pt x="502" y="296"/>
                                <a:pt x="506" y="297"/>
                              </a:cubicBezTo>
                              <a:cubicBezTo>
                                <a:pt x="506" y="297"/>
                                <a:pt x="506" y="297"/>
                                <a:pt x="506" y="34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14B65BA7" id="Freeform 13" o:spid="_x0000_s1026" href="https://worldline.com/facebook"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" o:button="t" path="m,c,869,,869,,869v869,,869,,869,c869,,869,,869,l,xm506,341v,,,,-26,c459,341,455,351,455,366v,,,,,31c455,397,455,397,504,397v,,,,-6,50c498,447,498,447,455,447v,,,,,126c405,573,405,573,405,573v,,,,,-126c405,447,405,447,362,447v,,,,,-50c362,397,362,397,405,397v,,,,,-36c405,318,431,295,468,295v18,,34,1,38,2c506,297,506,297,506,341xe" fillcolor="black" stroked="f">
                <v:fill o:detectmouseclick="t"/>
                <v:path arrowok="t" o:connecttype="custom" o:connectlocs="0,0;0,276225;275590,276225;275590,0;0,0;160470,108392;152225,108392;144296,116339;144296,126193;159836,126193;157933,142086;144296,142086;144296,182137;128440,182137;128440,142086;114803,142086;114803,126193;128440,126193;128440,114749;148419,93770;160470,94406;160470,108392"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5AC685FB" wp14:editId="0D0EDB95">
                <wp:extent cx="275590" cy="276225"/>
                <wp:effectExtent l="0" t="0" r="0" b="9525"/>
                <wp:docPr id="22" name="Freeform 14">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5590" cy="276225"/>
                        </a:xfrm>
                        <a:custGeom>
                          <a:avLst/>
                          <a:gdLst>
                            <a:gd name="T0" fmla="*/ 403 w 869"/>
                            <a:gd name="T1" fmla="*/ 387 h 869"/>
                            <a:gd name="T2" fmla="*/ 485 w 869"/>
                            <a:gd name="T3" fmla="*/ 435 h 869"/>
                            <a:gd name="T4" fmla="*/ 403 w 869"/>
                            <a:gd name="T5" fmla="*/ 482 h 869"/>
                            <a:gd name="T6" fmla="*/ 403 w 869"/>
                            <a:gd name="T7" fmla="*/ 387 h 869"/>
                            <a:gd name="T8" fmla="*/ 869 w 869"/>
                            <a:gd name="T9" fmla="*/ 0 h 869"/>
                            <a:gd name="T10" fmla="*/ 869 w 869"/>
                            <a:gd name="T11" fmla="*/ 869 h 869"/>
                            <a:gd name="T12" fmla="*/ 0 w 869"/>
                            <a:gd name="T13" fmla="*/ 869 h 869"/>
                            <a:gd name="T14" fmla="*/ 0 w 869"/>
                            <a:gd name="T15" fmla="*/ 0 h 869"/>
                            <a:gd name="T16" fmla="*/ 869 w 869"/>
                            <a:gd name="T17" fmla="*/ 0 h 869"/>
                            <a:gd name="T18" fmla="*/ 591 w 869"/>
                            <a:gd name="T19" fmla="*/ 435 h 869"/>
                            <a:gd name="T20" fmla="*/ 584 w 869"/>
                            <a:gd name="T21" fmla="*/ 359 h 869"/>
                            <a:gd name="T22" fmla="*/ 556 w 869"/>
                            <a:gd name="T23" fmla="*/ 331 h 869"/>
                            <a:gd name="T24" fmla="*/ 434 w 869"/>
                            <a:gd name="T25" fmla="*/ 325 h 869"/>
                            <a:gd name="T26" fmla="*/ 313 w 869"/>
                            <a:gd name="T27" fmla="*/ 331 h 869"/>
                            <a:gd name="T28" fmla="*/ 285 w 869"/>
                            <a:gd name="T29" fmla="*/ 359 h 869"/>
                            <a:gd name="T30" fmla="*/ 279 w 869"/>
                            <a:gd name="T31" fmla="*/ 435 h 869"/>
                            <a:gd name="T32" fmla="*/ 285 w 869"/>
                            <a:gd name="T33" fmla="*/ 509 h 869"/>
                            <a:gd name="T34" fmla="*/ 313 w 869"/>
                            <a:gd name="T35" fmla="*/ 537 h 869"/>
                            <a:gd name="T36" fmla="*/ 435 w 869"/>
                            <a:gd name="T37" fmla="*/ 544 h 869"/>
                            <a:gd name="T38" fmla="*/ 556 w 869"/>
                            <a:gd name="T39" fmla="*/ 537 h 869"/>
                            <a:gd name="T40" fmla="*/ 584 w 869"/>
                            <a:gd name="T41" fmla="*/ 509 h 869"/>
                            <a:gd name="T42" fmla="*/ 591 w 869"/>
                            <a:gd name="T43" fmla="*/ 435 h 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69" h="869">
                              <a:moveTo>
                                <a:pt x="403" y="387"/>
                              </a:moveTo>
                              <a:cubicBezTo>
                                <a:pt x="485" y="435"/>
                                <a:pt x="485" y="435"/>
                                <a:pt x="485" y="435"/>
                              </a:cubicBezTo>
                              <a:cubicBezTo>
                                <a:pt x="403" y="482"/>
                                <a:pt x="403" y="482"/>
                                <a:pt x="403" y="482"/>
                              </a:cubicBezTo>
                              <a:lnTo>
                                <a:pt x="403" y="387"/>
                              </a:lnTo>
                              <a:close/>
                              <a:moveTo>
                                <a:pt x="869" y="0"/>
                              </a:moveTo>
                              <a:cubicBezTo>
                                <a:pt x="869" y="869"/>
                                <a:pt x="869" y="869"/>
                                <a:pt x="869" y="869"/>
                              </a:cubicBezTo>
                              <a:cubicBezTo>
                                <a:pt x="0" y="869"/>
                                <a:pt x="0" y="869"/>
                                <a:pt x="0" y="869"/>
                              </a:cubicBezTo>
                              <a:cubicBezTo>
                                <a:pt x="0" y="0"/>
                                <a:pt x="0" y="0"/>
                                <a:pt x="0" y="0"/>
                              </a:cubicBezTo>
                              <a:lnTo>
                                <a:pt x="869" y="0"/>
                              </a:lnTo>
                              <a:close/>
                              <a:moveTo>
                                <a:pt x="591" y="435"/>
                              </a:moveTo>
                              <a:cubicBezTo>
                                <a:pt x="591" y="435"/>
                                <a:pt x="591" y="384"/>
                                <a:pt x="584" y="359"/>
                              </a:cubicBezTo>
                              <a:cubicBezTo>
                                <a:pt x="580" y="345"/>
                                <a:pt x="570" y="335"/>
                                <a:pt x="556" y="331"/>
                              </a:cubicBezTo>
                              <a:cubicBezTo>
                                <a:pt x="532" y="325"/>
                                <a:pt x="434" y="325"/>
                                <a:pt x="434" y="325"/>
                              </a:cubicBezTo>
                              <a:cubicBezTo>
                                <a:pt x="434" y="325"/>
                                <a:pt x="336" y="325"/>
                                <a:pt x="313" y="331"/>
                              </a:cubicBezTo>
                              <a:cubicBezTo>
                                <a:pt x="299" y="335"/>
                                <a:pt x="289" y="346"/>
                                <a:pt x="285" y="359"/>
                              </a:cubicBezTo>
                              <a:cubicBezTo>
                                <a:pt x="279" y="384"/>
                                <a:pt x="279" y="435"/>
                                <a:pt x="279" y="435"/>
                              </a:cubicBezTo>
                              <a:cubicBezTo>
                                <a:pt x="279" y="435"/>
                                <a:pt x="279" y="486"/>
                                <a:pt x="285" y="509"/>
                              </a:cubicBezTo>
                              <a:cubicBezTo>
                                <a:pt x="289" y="523"/>
                                <a:pt x="299" y="534"/>
                                <a:pt x="313" y="537"/>
                              </a:cubicBezTo>
                              <a:cubicBezTo>
                                <a:pt x="336" y="544"/>
                                <a:pt x="435" y="544"/>
                                <a:pt x="435" y="544"/>
                              </a:cubicBezTo>
                              <a:cubicBezTo>
                                <a:pt x="435" y="544"/>
                                <a:pt x="532" y="544"/>
                                <a:pt x="556" y="537"/>
                              </a:cubicBezTo>
                              <a:cubicBezTo>
                                <a:pt x="570" y="534"/>
                                <a:pt x="581" y="523"/>
                                <a:pt x="584" y="509"/>
                              </a:cubicBezTo>
                              <a:cubicBezTo>
                                <a:pt x="591" y="486"/>
                                <a:pt x="591" y="435"/>
                                <a:pt x="591" y="4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4D3136D7" id="Freeform 14" o:spid="_x0000_s1026" href="https://worldline.com/youtube" style="width:21.7pt;height:21.75pt;visibility:visible;mso-wrap-style:square;mso-left-percent:-10001;mso-top-percent:-10001;mso-position-horizontal:absolute;mso-position-horizontal-relative:char;mso-position-vertical:absolute;mso-position-vertical-relative:line;mso-left-percent:-10001;mso-top-percent:-10001;v-text-anchor:top" coordsize="869,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" o:button="t" path="m403,387v82,48,82,48,82,48c403,482,403,482,403,482r,-95xm869,v,869,,869,,869c,869,,869,,869,,,,,,l869,xm591,435v,,,-51,-7,-76c580,345,570,335,556,331v-24,-6,-122,-6,-122,-6c434,325,336,325,313,331v-14,4,-24,15,-28,28c279,384,279,435,279,435v,,,51,6,74c289,523,299,534,313,537v23,7,122,7,122,7c435,544,532,544,556,537v14,-3,25,-14,28,-28c591,486,591,435,591,435xe" fillcolor="black" stroked="f">
                <v:fill o:detectmouseclick="t"/>
                <v:path arrowok="t" o:connecttype="custom" o:connectlocs="127805,123014;153810,138271;127805,153211;127805,123014;275590,0;275590,276225;0,276225;0,0;275590,0;187427,138271;185207,114114;176327,105213;137636,103306;99263,105213;90383,114114;88481,138271;90383,161793;99263,170694;137954,172919;176327,170694;185207,161793;187427,138271" o:connectangles="0,0,0,0,0,0,0,0,0,0,0,0,0,0,0,0,0,0,0,0,0,0"/>
                <o:lock v:ext="edit" verticies="t"/>
                <w10:anchorlock/>
              </v:shape>
            </w:pict>
          </mc:Fallback>
        </mc:AlternateContent>
      </w:r>
      <w:r w:rsidRPr="003E49CE">
        <w:t>  </w:t>
      </w:r>
      <w:r w:rsidRPr="003E49CE">
        <w:rPr>
          <w:noProof/>
          <w:lang w:val="nl-NL"/>
        </w:rPr>
        <mc:AlternateContent>
          <mc:Choice Requires="wps">
            <w:drawing>
              <wp:inline distT="0" distB="0" distL="0" distR="0" wp14:anchorId="0E0A9E1A" wp14:editId="485FFD0C">
                <wp:extent cx="276860" cy="276860"/>
                <wp:effectExtent l="0" t="0" r="8890" b="8890"/>
                <wp:docPr id="23" name="Freeform 15">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6860" cy="276860"/>
                        </a:xfrm>
                        <a:custGeom>
                          <a:avLst/>
                          <a:gdLst>
                            <a:gd name="T0" fmla="*/ 543 w 872"/>
                            <a:gd name="T1" fmla="*/ 352 h 872"/>
                            <a:gd name="T2" fmla="*/ 517 w 872"/>
                            <a:gd name="T3" fmla="*/ 325 h 872"/>
                            <a:gd name="T4" fmla="*/ 491 w 872"/>
                            <a:gd name="T5" fmla="*/ 320 h 872"/>
                            <a:gd name="T6" fmla="*/ 434 w 872"/>
                            <a:gd name="T7" fmla="*/ 319 h 872"/>
                            <a:gd name="T8" fmla="*/ 378 w 872"/>
                            <a:gd name="T9" fmla="*/ 320 h 872"/>
                            <a:gd name="T10" fmla="*/ 353 w 872"/>
                            <a:gd name="T11" fmla="*/ 325 h 872"/>
                            <a:gd name="T12" fmla="*/ 326 w 872"/>
                            <a:gd name="T13" fmla="*/ 352 h 872"/>
                            <a:gd name="T14" fmla="*/ 321 w 872"/>
                            <a:gd name="T15" fmla="*/ 378 h 872"/>
                            <a:gd name="T16" fmla="*/ 320 w 872"/>
                            <a:gd name="T17" fmla="*/ 434 h 872"/>
                            <a:gd name="T18" fmla="*/ 321 w 872"/>
                            <a:gd name="T19" fmla="*/ 491 h 872"/>
                            <a:gd name="T20" fmla="*/ 326 w 872"/>
                            <a:gd name="T21" fmla="*/ 516 h 872"/>
                            <a:gd name="T22" fmla="*/ 353 w 872"/>
                            <a:gd name="T23" fmla="*/ 542 h 872"/>
                            <a:gd name="T24" fmla="*/ 378 w 872"/>
                            <a:gd name="T25" fmla="*/ 547 h 872"/>
                            <a:gd name="T26" fmla="*/ 434 w 872"/>
                            <a:gd name="T27" fmla="*/ 548 h 872"/>
                            <a:gd name="T28" fmla="*/ 491 w 872"/>
                            <a:gd name="T29" fmla="*/ 547 h 872"/>
                            <a:gd name="T30" fmla="*/ 517 w 872"/>
                            <a:gd name="T31" fmla="*/ 542 h 872"/>
                            <a:gd name="T32" fmla="*/ 543 w 872"/>
                            <a:gd name="T33" fmla="*/ 516 h 872"/>
                            <a:gd name="T34" fmla="*/ 548 w 872"/>
                            <a:gd name="T35" fmla="*/ 491 h 872"/>
                            <a:gd name="T36" fmla="*/ 549 w 872"/>
                            <a:gd name="T37" fmla="*/ 434 h 872"/>
                            <a:gd name="T38" fmla="*/ 548 w 872"/>
                            <a:gd name="T39" fmla="*/ 378 h 872"/>
                            <a:gd name="T40" fmla="*/ 543 w 872"/>
                            <a:gd name="T41" fmla="*/ 352 h 872"/>
                            <a:gd name="T42" fmla="*/ 435 w 872"/>
                            <a:gd name="T43" fmla="*/ 505 h 872"/>
                            <a:gd name="T44" fmla="*/ 364 w 872"/>
                            <a:gd name="T45" fmla="*/ 434 h 872"/>
                            <a:gd name="T46" fmla="*/ 435 w 872"/>
                            <a:gd name="T47" fmla="*/ 363 h 872"/>
                            <a:gd name="T48" fmla="*/ 506 w 872"/>
                            <a:gd name="T49" fmla="*/ 434 h 872"/>
                            <a:gd name="T50" fmla="*/ 435 w 872"/>
                            <a:gd name="T51" fmla="*/ 505 h 872"/>
                            <a:gd name="T52" fmla="*/ 509 w 872"/>
                            <a:gd name="T53" fmla="*/ 377 h 872"/>
                            <a:gd name="T54" fmla="*/ 492 w 872"/>
                            <a:gd name="T55" fmla="*/ 360 h 872"/>
                            <a:gd name="T56" fmla="*/ 509 w 872"/>
                            <a:gd name="T57" fmla="*/ 343 h 872"/>
                            <a:gd name="T58" fmla="*/ 526 w 872"/>
                            <a:gd name="T59" fmla="*/ 360 h 872"/>
                            <a:gd name="T60" fmla="*/ 509 w 872"/>
                            <a:gd name="T61" fmla="*/ 377 h 872"/>
                            <a:gd name="T62" fmla="*/ 0 w 872"/>
                            <a:gd name="T63" fmla="*/ 0 h 872"/>
                            <a:gd name="T64" fmla="*/ 0 w 872"/>
                            <a:gd name="T65" fmla="*/ 872 h 872"/>
                            <a:gd name="T66" fmla="*/ 872 w 872"/>
                            <a:gd name="T67" fmla="*/ 872 h 872"/>
                            <a:gd name="T68" fmla="*/ 872 w 872"/>
                            <a:gd name="T69" fmla="*/ 0 h 872"/>
                            <a:gd name="T70" fmla="*/ 0 w 872"/>
                            <a:gd name="T71" fmla="*/ 0 h 872"/>
                            <a:gd name="T72" fmla="*/ 573 w 872"/>
                            <a:gd name="T73" fmla="*/ 492 h 872"/>
                            <a:gd name="T74" fmla="*/ 567 w 872"/>
                            <a:gd name="T75" fmla="*/ 525 h 872"/>
                            <a:gd name="T76" fmla="*/ 526 w 872"/>
                            <a:gd name="T77" fmla="*/ 566 h 872"/>
                            <a:gd name="T78" fmla="*/ 492 w 872"/>
                            <a:gd name="T79" fmla="*/ 572 h 872"/>
                            <a:gd name="T80" fmla="*/ 435 w 872"/>
                            <a:gd name="T81" fmla="*/ 573 h 872"/>
                            <a:gd name="T82" fmla="*/ 378 w 872"/>
                            <a:gd name="T83" fmla="*/ 572 h 872"/>
                            <a:gd name="T84" fmla="*/ 344 w 872"/>
                            <a:gd name="T85" fmla="*/ 566 h 872"/>
                            <a:gd name="T86" fmla="*/ 304 w 872"/>
                            <a:gd name="T87" fmla="*/ 525 h 872"/>
                            <a:gd name="T88" fmla="*/ 297 w 872"/>
                            <a:gd name="T89" fmla="*/ 492 h 872"/>
                            <a:gd name="T90" fmla="*/ 296 w 872"/>
                            <a:gd name="T91" fmla="*/ 434 h 872"/>
                            <a:gd name="T92" fmla="*/ 297 w 872"/>
                            <a:gd name="T93" fmla="*/ 377 h 872"/>
                            <a:gd name="T94" fmla="*/ 304 w 872"/>
                            <a:gd name="T95" fmla="*/ 343 h 872"/>
                            <a:gd name="T96" fmla="*/ 344 w 872"/>
                            <a:gd name="T97" fmla="*/ 302 h 872"/>
                            <a:gd name="T98" fmla="*/ 378 w 872"/>
                            <a:gd name="T99" fmla="*/ 296 h 872"/>
                            <a:gd name="T100" fmla="*/ 435 w 872"/>
                            <a:gd name="T101" fmla="*/ 295 h 872"/>
                            <a:gd name="T102" fmla="*/ 492 w 872"/>
                            <a:gd name="T103" fmla="*/ 296 h 872"/>
                            <a:gd name="T104" fmla="*/ 526 w 872"/>
                            <a:gd name="T105" fmla="*/ 302 h 872"/>
                            <a:gd name="T106" fmla="*/ 567 w 872"/>
                            <a:gd name="T107" fmla="*/ 343 h 872"/>
                            <a:gd name="T108" fmla="*/ 573 w 872"/>
                            <a:gd name="T109" fmla="*/ 377 h 872"/>
                            <a:gd name="T110" fmla="*/ 574 w 872"/>
                            <a:gd name="T111" fmla="*/ 435 h 872"/>
                            <a:gd name="T112" fmla="*/ 573 w 872"/>
                            <a:gd name="T113" fmla="*/ 492 h 872"/>
                            <a:gd name="T114" fmla="*/ 481 w 872"/>
                            <a:gd name="T115" fmla="*/ 434 h 872"/>
                            <a:gd name="T116" fmla="*/ 435 w 872"/>
                            <a:gd name="T117" fmla="*/ 481 h 872"/>
                            <a:gd name="T118" fmla="*/ 389 w 872"/>
                            <a:gd name="T119" fmla="*/ 434 h 872"/>
                            <a:gd name="T120" fmla="*/ 435 w 872"/>
                            <a:gd name="T121" fmla="*/ 388 h 872"/>
                            <a:gd name="T122" fmla="*/ 481 w 872"/>
                            <a:gd name="T123" fmla="*/ 434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72" h="872">
                              <a:moveTo>
                                <a:pt x="543" y="352"/>
                              </a:moveTo>
                              <a:cubicBezTo>
                                <a:pt x="538" y="339"/>
                                <a:pt x="529" y="330"/>
                                <a:pt x="517" y="325"/>
                              </a:cubicBezTo>
                              <a:cubicBezTo>
                                <a:pt x="508" y="322"/>
                                <a:pt x="500" y="320"/>
                                <a:pt x="491" y="320"/>
                              </a:cubicBezTo>
                              <a:cubicBezTo>
                                <a:pt x="476" y="319"/>
                                <a:pt x="472" y="319"/>
                                <a:pt x="434" y="319"/>
                              </a:cubicBezTo>
                              <a:cubicBezTo>
                                <a:pt x="397" y="319"/>
                                <a:pt x="393" y="320"/>
                                <a:pt x="378" y="320"/>
                              </a:cubicBezTo>
                              <a:cubicBezTo>
                                <a:pt x="370" y="320"/>
                                <a:pt x="361" y="322"/>
                                <a:pt x="353" y="325"/>
                              </a:cubicBezTo>
                              <a:cubicBezTo>
                                <a:pt x="340" y="330"/>
                                <a:pt x="331" y="339"/>
                                <a:pt x="326" y="352"/>
                              </a:cubicBezTo>
                              <a:cubicBezTo>
                                <a:pt x="323" y="360"/>
                                <a:pt x="321" y="369"/>
                                <a:pt x="321" y="378"/>
                              </a:cubicBezTo>
                              <a:cubicBezTo>
                                <a:pt x="320" y="393"/>
                                <a:pt x="320" y="397"/>
                                <a:pt x="320" y="434"/>
                              </a:cubicBezTo>
                              <a:cubicBezTo>
                                <a:pt x="320" y="472"/>
                                <a:pt x="321" y="476"/>
                                <a:pt x="321" y="491"/>
                              </a:cubicBezTo>
                              <a:cubicBezTo>
                                <a:pt x="321" y="500"/>
                                <a:pt x="323" y="508"/>
                                <a:pt x="326" y="516"/>
                              </a:cubicBezTo>
                              <a:cubicBezTo>
                                <a:pt x="331" y="528"/>
                                <a:pt x="340" y="538"/>
                                <a:pt x="353" y="542"/>
                              </a:cubicBezTo>
                              <a:cubicBezTo>
                                <a:pt x="361" y="545"/>
                                <a:pt x="370" y="547"/>
                                <a:pt x="378" y="547"/>
                              </a:cubicBezTo>
                              <a:cubicBezTo>
                                <a:pt x="393" y="548"/>
                                <a:pt x="397" y="548"/>
                                <a:pt x="434" y="548"/>
                              </a:cubicBezTo>
                              <a:cubicBezTo>
                                <a:pt x="472" y="548"/>
                                <a:pt x="476" y="548"/>
                                <a:pt x="491" y="547"/>
                              </a:cubicBezTo>
                              <a:cubicBezTo>
                                <a:pt x="500" y="547"/>
                                <a:pt x="508" y="545"/>
                                <a:pt x="517" y="542"/>
                              </a:cubicBezTo>
                              <a:cubicBezTo>
                                <a:pt x="529" y="538"/>
                                <a:pt x="538" y="528"/>
                                <a:pt x="543" y="516"/>
                              </a:cubicBezTo>
                              <a:cubicBezTo>
                                <a:pt x="546" y="508"/>
                                <a:pt x="548" y="500"/>
                                <a:pt x="548" y="491"/>
                              </a:cubicBezTo>
                              <a:cubicBezTo>
                                <a:pt x="549" y="476"/>
                                <a:pt x="549" y="472"/>
                                <a:pt x="549" y="434"/>
                              </a:cubicBezTo>
                              <a:cubicBezTo>
                                <a:pt x="549" y="396"/>
                                <a:pt x="549" y="392"/>
                                <a:pt x="548" y="378"/>
                              </a:cubicBezTo>
                              <a:cubicBezTo>
                                <a:pt x="548" y="369"/>
                                <a:pt x="546" y="360"/>
                                <a:pt x="543" y="352"/>
                              </a:cubicBezTo>
                              <a:close/>
                              <a:moveTo>
                                <a:pt x="435" y="505"/>
                              </a:moveTo>
                              <a:cubicBezTo>
                                <a:pt x="396" y="505"/>
                                <a:pt x="364" y="474"/>
                                <a:pt x="364" y="434"/>
                              </a:cubicBezTo>
                              <a:cubicBezTo>
                                <a:pt x="364" y="395"/>
                                <a:pt x="396" y="363"/>
                                <a:pt x="435" y="363"/>
                              </a:cubicBezTo>
                              <a:cubicBezTo>
                                <a:pt x="474" y="363"/>
                                <a:pt x="506" y="395"/>
                                <a:pt x="506" y="434"/>
                              </a:cubicBezTo>
                              <a:cubicBezTo>
                                <a:pt x="506" y="474"/>
                                <a:pt x="474" y="505"/>
                                <a:pt x="435" y="505"/>
                              </a:cubicBezTo>
                              <a:close/>
                              <a:moveTo>
                                <a:pt x="509" y="377"/>
                              </a:moveTo>
                              <a:cubicBezTo>
                                <a:pt x="500" y="377"/>
                                <a:pt x="492" y="369"/>
                                <a:pt x="492" y="360"/>
                              </a:cubicBezTo>
                              <a:cubicBezTo>
                                <a:pt x="492" y="351"/>
                                <a:pt x="500" y="343"/>
                                <a:pt x="509" y="343"/>
                              </a:cubicBezTo>
                              <a:cubicBezTo>
                                <a:pt x="518" y="343"/>
                                <a:pt x="526" y="351"/>
                                <a:pt x="526" y="360"/>
                              </a:cubicBezTo>
                              <a:cubicBezTo>
                                <a:pt x="526" y="369"/>
                                <a:pt x="518" y="377"/>
                                <a:pt x="509" y="377"/>
                              </a:cubicBezTo>
                              <a:close/>
                              <a:moveTo>
                                <a:pt x="0" y="0"/>
                              </a:moveTo>
                              <a:cubicBezTo>
                                <a:pt x="0" y="872"/>
                                <a:pt x="0" y="872"/>
                                <a:pt x="0" y="872"/>
                              </a:cubicBezTo>
                              <a:cubicBezTo>
                                <a:pt x="872" y="872"/>
                                <a:pt x="872" y="872"/>
                                <a:pt x="872" y="872"/>
                              </a:cubicBezTo>
                              <a:cubicBezTo>
                                <a:pt x="872" y="0"/>
                                <a:pt x="872" y="0"/>
                                <a:pt x="872" y="0"/>
                              </a:cubicBezTo>
                              <a:lnTo>
                                <a:pt x="0" y="0"/>
                              </a:lnTo>
                              <a:close/>
                              <a:moveTo>
                                <a:pt x="573" y="492"/>
                              </a:moveTo>
                              <a:cubicBezTo>
                                <a:pt x="573" y="504"/>
                                <a:pt x="571" y="514"/>
                                <a:pt x="567" y="525"/>
                              </a:cubicBezTo>
                              <a:cubicBezTo>
                                <a:pt x="560" y="544"/>
                                <a:pt x="545" y="559"/>
                                <a:pt x="526" y="566"/>
                              </a:cubicBezTo>
                              <a:cubicBezTo>
                                <a:pt x="515" y="570"/>
                                <a:pt x="504" y="572"/>
                                <a:pt x="492" y="572"/>
                              </a:cubicBezTo>
                              <a:cubicBezTo>
                                <a:pt x="477" y="573"/>
                                <a:pt x="472" y="573"/>
                                <a:pt x="435" y="573"/>
                              </a:cubicBezTo>
                              <a:cubicBezTo>
                                <a:pt x="398" y="573"/>
                                <a:pt x="393" y="573"/>
                                <a:pt x="378" y="572"/>
                              </a:cubicBezTo>
                              <a:cubicBezTo>
                                <a:pt x="367" y="572"/>
                                <a:pt x="355" y="570"/>
                                <a:pt x="344" y="566"/>
                              </a:cubicBezTo>
                              <a:cubicBezTo>
                                <a:pt x="326" y="558"/>
                                <a:pt x="311" y="543"/>
                                <a:pt x="304" y="525"/>
                              </a:cubicBezTo>
                              <a:cubicBezTo>
                                <a:pt x="299" y="514"/>
                                <a:pt x="297" y="503"/>
                                <a:pt x="297" y="492"/>
                              </a:cubicBezTo>
                              <a:cubicBezTo>
                                <a:pt x="296" y="477"/>
                                <a:pt x="296" y="472"/>
                                <a:pt x="296" y="434"/>
                              </a:cubicBezTo>
                              <a:cubicBezTo>
                                <a:pt x="296" y="397"/>
                                <a:pt x="296" y="392"/>
                                <a:pt x="297" y="377"/>
                              </a:cubicBezTo>
                              <a:cubicBezTo>
                                <a:pt x="297" y="365"/>
                                <a:pt x="299" y="354"/>
                                <a:pt x="304" y="343"/>
                              </a:cubicBezTo>
                              <a:cubicBezTo>
                                <a:pt x="311" y="324"/>
                                <a:pt x="326" y="310"/>
                                <a:pt x="344" y="302"/>
                              </a:cubicBezTo>
                              <a:cubicBezTo>
                                <a:pt x="355" y="298"/>
                                <a:pt x="367" y="296"/>
                                <a:pt x="378" y="296"/>
                              </a:cubicBezTo>
                              <a:cubicBezTo>
                                <a:pt x="393" y="295"/>
                                <a:pt x="398" y="295"/>
                                <a:pt x="435" y="295"/>
                              </a:cubicBezTo>
                              <a:cubicBezTo>
                                <a:pt x="472" y="295"/>
                                <a:pt x="477" y="295"/>
                                <a:pt x="492" y="296"/>
                              </a:cubicBezTo>
                              <a:cubicBezTo>
                                <a:pt x="504" y="296"/>
                                <a:pt x="515" y="298"/>
                                <a:pt x="526" y="302"/>
                              </a:cubicBezTo>
                              <a:cubicBezTo>
                                <a:pt x="545" y="310"/>
                                <a:pt x="560" y="324"/>
                                <a:pt x="567" y="343"/>
                              </a:cubicBezTo>
                              <a:cubicBezTo>
                                <a:pt x="571" y="354"/>
                                <a:pt x="573" y="366"/>
                                <a:pt x="573" y="377"/>
                              </a:cubicBezTo>
                              <a:cubicBezTo>
                                <a:pt x="574" y="392"/>
                                <a:pt x="574" y="397"/>
                                <a:pt x="574" y="435"/>
                              </a:cubicBezTo>
                              <a:cubicBezTo>
                                <a:pt x="574" y="473"/>
                                <a:pt x="574" y="477"/>
                                <a:pt x="573" y="492"/>
                              </a:cubicBezTo>
                              <a:close/>
                              <a:moveTo>
                                <a:pt x="481" y="434"/>
                              </a:moveTo>
                              <a:cubicBezTo>
                                <a:pt x="481" y="460"/>
                                <a:pt x="460" y="481"/>
                                <a:pt x="435" y="481"/>
                              </a:cubicBezTo>
                              <a:cubicBezTo>
                                <a:pt x="409" y="481"/>
                                <a:pt x="389" y="460"/>
                                <a:pt x="389" y="434"/>
                              </a:cubicBezTo>
                              <a:cubicBezTo>
                                <a:pt x="389" y="409"/>
                                <a:pt x="409" y="388"/>
                                <a:pt x="435" y="388"/>
                              </a:cubicBezTo>
                              <a:cubicBezTo>
                                <a:pt x="460" y="388"/>
                                <a:pt x="481" y="409"/>
                                <a:pt x="481" y="43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01CB54BE" id="Freeform 15" o:spid="_x0000_s1026" href="https://worldline.com/instagram" style="width:21.8pt;height:21.8pt;visibility:visible;mso-wrap-style:square;mso-left-percent:-10001;mso-top-percent:-10001;mso-position-horizontal:absolute;mso-position-horizontal-relative:char;mso-position-vertical:absolute;mso-position-vertical-relative:line;mso-left-percent:-10001;mso-top-percent:-10001;v-text-anchor:top" coordsize="872,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" o:button="t" path="m543,352v-5,-13,-14,-22,-26,-27c508,322,500,320,491,320v-15,-1,-19,-1,-57,-1c397,319,393,320,378,320v-8,,-17,2,-25,5c340,330,331,339,326,352v-3,8,-5,17,-5,26c320,393,320,397,320,434v,38,1,42,1,57c321,500,323,508,326,516v5,12,14,22,27,26c361,545,370,547,378,547v15,1,19,1,56,1c472,548,476,548,491,547v9,,17,-2,26,-5c529,538,538,528,543,516v3,-8,5,-16,5,-25c549,476,549,472,549,434v,-38,,-42,-1,-56c548,369,546,360,543,352xm435,505v-39,,-71,-31,-71,-71c364,395,396,363,435,363v39,,71,32,71,71c506,474,474,505,435,505xm509,377v-9,,-17,-8,-17,-17c492,351,500,343,509,343v9,,17,8,17,17c526,369,518,377,509,377xm,c,872,,872,,872v872,,872,,872,c872,,872,,872,l,xm573,492v,12,-2,22,-6,33c560,544,545,559,526,566v-11,4,-22,6,-34,6c477,573,472,573,435,573v-37,,-42,,-57,-1c367,572,355,570,344,566v-18,-8,-33,-23,-40,-41c299,514,297,503,297,492v-1,-15,-1,-20,-1,-58c296,397,296,392,297,377v,-12,2,-23,7,-34c311,324,326,310,344,302v11,-4,23,-6,34,-6c393,295,398,295,435,295v37,,42,,57,1c504,296,515,298,526,302v19,8,34,22,41,41c571,354,573,366,573,377v1,15,1,20,1,58c574,473,574,477,573,492xm481,434v,26,-21,47,-46,47c409,481,389,460,389,434v,-25,20,-46,46,-46c460,388,481,409,481,434xe" fillcolor="black" stroked="f">
                <v:fill o:detectmouseclick="t"/>
                <v:path arrowok="t" o:connecttype="custom" o:connectlocs="172403,111760;164148,103188;155893,101600;137795,101283;120015,101600;112078,103188;103505,111760;101918,120015;101600,137795;101918,155893;103505,163830;112078,172085;120015,173673;137795,173990;155893,173673;164148,172085;172403,163830;173990,155893;174308,137795;173990,120015;172403,111760;138113,160338;115570,137795;138113,115253;160655,137795;138113,160338;161608,119698;156210,114300;161608,108903;167005,114300;161608,119698;0,0;0,276860;276860,276860;276860,0;0,0;181928,156210;180023,166688;167005,179705;156210,181610;138113,181928;120015,181610;109220,179705;96520,166688;94298,156210;93980,137795;94298,119698;96520,108903;109220,95885;120015,93980;138113,93663;156210,93980;167005,95885;180023,108903;181928,119698;182245,138113;181928,156210;152718,137795;138113,152718;123508,137795;138113,123190;152718,137795" o:connectangles="0,0,0,0,0,0,0,0,0,0,0,0,0,0,0,0,0,0,0,0,0,0,0,0,0,0,0,0,0,0,0,0,0,0,0,0,0,0,0,0,0,0,0,0,0,0,0,0,0,0,0,0,0,0,0,0,0,0,0,0,0,0"/>
                <o:lock v:ext="edit" verticies="t"/>
                <w10:anchorlock/>
              </v:shape>
            </w:pict>
          </mc:Fallback>
        </mc:AlternateContent>
      </w:r>
      <w:r w:rsidRPr="003E49CE">
        <w:t xml:space="preserve"> </w:t>
      </w:r>
    </w:p>
    <w:p w14:paraId="5B432033" w14:textId="77777777" w:rsidR="00BE436B" w:rsidRPr="00A27906" w:rsidRDefault="00BE436B" w:rsidP="005348A3">
      <w:pPr>
        <w:pStyle w:val="BodyAA"/>
        <w:spacing w:before="240" w:after="120"/>
        <w:rPr>
          <w:lang w:val="fr-FR"/>
        </w:rPr>
      </w:pPr>
    </w:p>
    <w:sectPr w:rsidR="00BE436B" w:rsidRPr="00A27906" w:rsidSect="00E44DD2">
      <w:headerReference w:type="first" r:id="rId20"/>
      <w:pgSz w:w="11906" w:h="16838" w:code="9"/>
      <w:pgMar w:top="2127" w:right="1077" w:bottom="993" w:left="107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B9380" w14:textId="77777777" w:rsidR="00E44DD2" w:rsidRPr="00A1281B" w:rsidRDefault="00E44DD2" w:rsidP="00A1281B">
      <w:pPr>
        <w:pStyle w:val="Footer"/>
      </w:pPr>
    </w:p>
  </w:endnote>
  <w:endnote w:type="continuationSeparator" w:id="0">
    <w:p w14:paraId="29E6FD8A" w14:textId="77777777" w:rsidR="00E44DD2" w:rsidRPr="00A1281B" w:rsidRDefault="00E44DD2" w:rsidP="00A1281B">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175B4" w14:textId="77777777" w:rsidR="00E44DD2" w:rsidRPr="00A1281B" w:rsidRDefault="00E44DD2" w:rsidP="00A1281B">
      <w:pPr>
        <w:pStyle w:val="Footer"/>
      </w:pPr>
    </w:p>
  </w:footnote>
  <w:footnote w:type="continuationSeparator" w:id="0">
    <w:p w14:paraId="0C0D8641" w14:textId="77777777" w:rsidR="00E44DD2" w:rsidRPr="00A1281B" w:rsidRDefault="00E44DD2" w:rsidP="00A1281B">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C9C08" w14:textId="61793E83" w:rsidR="00817FA8" w:rsidRDefault="00B849C4" w:rsidP="00FD741D">
    <w:pPr>
      <w:pStyle w:val="BodytextWorldline"/>
    </w:pPr>
    <w:r>
      <w:rPr>
        <w:noProof/>
      </w:rPr>
      <mc:AlternateContent>
        <mc:Choice Requires="wpc">
          <w:drawing>
            <wp:anchor distT="0" distB="0" distL="114300" distR="114300" simplePos="0" relativeHeight="251657216" behindDoc="1" locked="0" layoutInCell="1" allowOverlap="1" wp14:anchorId="300A2D28" wp14:editId="11733040">
              <wp:simplePos x="0" y="0"/>
              <wp:positionH relativeFrom="rightMargin">
                <wp:align>right</wp:align>
              </wp:positionH>
              <wp:positionV relativeFrom="page">
                <wp:posOffset>0</wp:posOffset>
              </wp:positionV>
              <wp:extent cx="3618000" cy="1101600"/>
              <wp:effectExtent l="0" t="0" r="0" b="0"/>
              <wp:wrapNone/>
              <wp:docPr id="56102917" name="TeVerwijderen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 name="Freeform 37"/>
                      <wps:cNvSpPr>
                        <a:spLocks noEditPoints="1"/>
                      </wps:cNvSpPr>
                      <wps:spPr bwMode="auto">
                        <a:xfrm>
                          <a:off x="277495" y="473710"/>
                          <a:ext cx="2647950" cy="277495"/>
                        </a:xfrm>
                        <a:custGeom>
                          <a:avLst/>
                          <a:gdLst>
                            <a:gd name="T0" fmla="*/ 7117 w 8341"/>
                            <a:gd name="T1" fmla="*/ 841 h 875"/>
                            <a:gd name="T2" fmla="*/ 7041 w 8341"/>
                            <a:gd name="T3" fmla="*/ 316 h 875"/>
                            <a:gd name="T4" fmla="*/ 6893 w 8341"/>
                            <a:gd name="T5" fmla="*/ 841 h 875"/>
                            <a:gd name="T6" fmla="*/ 6805 w 8341"/>
                            <a:gd name="T7" fmla="*/ 381 h 875"/>
                            <a:gd name="T8" fmla="*/ 6699 w 8341"/>
                            <a:gd name="T9" fmla="*/ 612 h 875"/>
                            <a:gd name="T10" fmla="*/ 7945 w 8341"/>
                            <a:gd name="T11" fmla="*/ 129 h 875"/>
                            <a:gd name="T12" fmla="*/ 7582 w 8341"/>
                            <a:gd name="T13" fmla="*/ 388 h 875"/>
                            <a:gd name="T14" fmla="*/ 7552 w 8341"/>
                            <a:gd name="T15" fmla="*/ 315 h 875"/>
                            <a:gd name="T16" fmla="*/ 7246 w 8341"/>
                            <a:gd name="T17" fmla="*/ 44 h 875"/>
                            <a:gd name="T18" fmla="*/ 7223 w 8341"/>
                            <a:gd name="T19" fmla="*/ 184 h 875"/>
                            <a:gd name="T20" fmla="*/ 7339 w 8341"/>
                            <a:gd name="T21" fmla="*/ 841 h 875"/>
                            <a:gd name="T22" fmla="*/ 7561 w 8341"/>
                            <a:gd name="T23" fmla="*/ 841 h 875"/>
                            <a:gd name="T24" fmla="*/ 7994 w 8341"/>
                            <a:gd name="T25" fmla="*/ 162 h 875"/>
                            <a:gd name="T26" fmla="*/ 7842 w 8341"/>
                            <a:gd name="T27" fmla="*/ 841 h 875"/>
                            <a:gd name="T28" fmla="*/ 8151 w 8341"/>
                            <a:gd name="T29" fmla="*/ 310 h 875"/>
                            <a:gd name="T30" fmla="*/ 8270 w 8341"/>
                            <a:gd name="T31" fmla="*/ 502 h 875"/>
                            <a:gd name="T32" fmla="*/ 8330 w 8341"/>
                            <a:gd name="T33" fmla="*/ 705 h 875"/>
                            <a:gd name="T34" fmla="*/ 8330 w 8341"/>
                            <a:gd name="T35" fmla="*/ 705 h 875"/>
                            <a:gd name="T36" fmla="*/ 2870 w 8341"/>
                            <a:gd name="T37" fmla="*/ 841 h 875"/>
                            <a:gd name="T38" fmla="*/ 3051 w 8341"/>
                            <a:gd name="T39" fmla="*/ 682 h 875"/>
                            <a:gd name="T40" fmla="*/ 4300 w 8341"/>
                            <a:gd name="T41" fmla="*/ 36 h 875"/>
                            <a:gd name="T42" fmla="*/ 4732 w 8341"/>
                            <a:gd name="T43" fmla="*/ 782 h 875"/>
                            <a:gd name="T44" fmla="*/ 4807 w 8341"/>
                            <a:gd name="T45" fmla="*/ 841 h 875"/>
                            <a:gd name="T46" fmla="*/ 4807 w 8341"/>
                            <a:gd name="T47" fmla="*/ 36 h 875"/>
                            <a:gd name="T48" fmla="*/ 5929 w 8341"/>
                            <a:gd name="T49" fmla="*/ 457 h 875"/>
                            <a:gd name="T50" fmla="*/ 5929 w 8341"/>
                            <a:gd name="T51" fmla="*/ 400 h 875"/>
                            <a:gd name="T52" fmla="*/ 6311 w 8341"/>
                            <a:gd name="T53" fmla="*/ 36 h 875"/>
                            <a:gd name="T54" fmla="*/ 6324 w 8341"/>
                            <a:gd name="T55" fmla="*/ 841 h 875"/>
                            <a:gd name="T56" fmla="*/ 5645 w 8341"/>
                            <a:gd name="T57" fmla="*/ 782 h 875"/>
                            <a:gd name="T58" fmla="*/ 5048 w 8341"/>
                            <a:gd name="T59" fmla="*/ 36 h 875"/>
                            <a:gd name="T60" fmla="*/ 5113 w 8341"/>
                            <a:gd name="T61" fmla="*/ 95 h 875"/>
                            <a:gd name="T62" fmla="*/ 5710 w 8341"/>
                            <a:gd name="T63" fmla="*/ 841 h 875"/>
                            <a:gd name="T64" fmla="*/ 5645 w 8341"/>
                            <a:gd name="T65" fmla="*/ 782 h 875"/>
                            <a:gd name="T66" fmla="*/ 670 w 8341"/>
                            <a:gd name="T67" fmla="*/ 58 h 875"/>
                            <a:gd name="T68" fmla="*/ 346 w 8341"/>
                            <a:gd name="T69" fmla="*/ 682 h 875"/>
                            <a:gd name="T70" fmla="*/ 198 w 8341"/>
                            <a:gd name="T71" fmla="*/ 841 h 875"/>
                            <a:gd name="T72" fmla="*/ 682 w 8341"/>
                            <a:gd name="T73" fmla="*/ 841 h 875"/>
                            <a:gd name="T74" fmla="*/ 955 w 8341"/>
                            <a:gd name="T75" fmla="*/ 36 h 875"/>
                            <a:gd name="T76" fmla="*/ 4149 w 8341"/>
                            <a:gd name="T77" fmla="*/ 593 h 875"/>
                            <a:gd name="T78" fmla="*/ 3441 w 8341"/>
                            <a:gd name="T79" fmla="*/ 845 h 875"/>
                            <a:gd name="T80" fmla="*/ 4067 w 8341"/>
                            <a:gd name="T81" fmla="*/ 149 h 875"/>
                            <a:gd name="T82" fmla="*/ 3845 w 8341"/>
                            <a:gd name="T83" fmla="*/ 203 h 875"/>
                            <a:gd name="T84" fmla="*/ 3622 w 8341"/>
                            <a:gd name="T85" fmla="*/ 687 h 875"/>
                            <a:gd name="T86" fmla="*/ 3970 w 8341"/>
                            <a:gd name="T87" fmla="*/ 545 h 875"/>
                            <a:gd name="T88" fmla="*/ 2004 w 8341"/>
                            <a:gd name="T89" fmla="*/ 448 h 875"/>
                            <a:gd name="T90" fmla="*/ 1145 w 8341"/>
                            <a:gd name="T91" fmla="*/ 448 h 875"/>
                            <a:gd name="T92" fmla="*/ 1760 w 8341"/>
                            <a:gd name="T93" fmla="*/ 48 h 875"/>
                            <a:gd name="T94" fmla="*/ 1575 w 8341"/>
                            <a:gd name="T95" fmla="*/ 177 h 875"/>
                            <a:gd name="T96" fmla="*/ 1816 w 8341"/>
                            <a:gd name="T97" fmla="*/ 438 h 875"/>
                            <a:gd name="T98" fmla="*/ 2584 w 8341"/>
                            <a:gd name="T99" fmla="*/ 841 h 875"/>
                            <a:gd name="T100" fmla="*/ 2277 w 8341"/>
                            <a:gd name="T101" fmla="*/ 841 h 875"/>
                            <a:gd name="T102" fmla="*/ 2412 w 8341"/>
                            <a:gd name="T103" fmla="*/ 30 h 875"/>
                            <a:gd name="T104" fmla="*/ 2699 w 8341"/>
                            <a:gd name="T105" fmla="*/ 465 h 875"/>
                            <a:gd name="T106" fmla="*/ 2490 w 8341"/>
                            <a:gd name="T107" fmla="*/ 199 h 875"/>
                            <a:gd name="T108" fmla="*/ 2277 w 8341"/>
                            <a:gd name="T109" fmla="*/ 441 h 875"/>
                            <a:gd name="T110" fmla="*/ 2535 w 8341"/>
                            <a:gd name="T111" fmla="*/ 244 h 8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341" h="875">
                              <a:moveTo>
                                <a:pt x="7041" y="316"/>
                              </a:moveTo>
                              <a:cubicBezTo>
                                <a:pt x="7146" y="461"/>
                                <a:pt x="7214" y="643"/>
                                <a:pt x="7238" y="841"/>
                              </a:cubicBezTo>
                              <a:cubicBezTo>
                                <a:pt x="7117" y="841"/>
                                <a:pt x="7117" y="841"/>
                                <a:pt x="7117" y="841"/>
                              </a:cubicBezTo>
                              <a:cubicBezTo>
                                <a:pt x="7086" y="617"/>
                                <a:pt x="6995" y="423"/>
                                <a:pt x="6869" y="297"/>
                              </a:cubicBezTo>
                              <a:cubicBezTo>
                                <a:pt x="6895" y="266"/>
                                <a:pt x="6923" y="238"/>
                                <a:pt x="6953" y="211"/>
                              </a:cubicBezTo>
                              <a:cubicBezTo>
                                <a:pt x="6984" y="243"/>
                                <a:pt x="7014" y="277"/>
                                <a:pt x="7041" y="316"/>
                              </a:cubicBezTo>
                              <a:close/>
                              <a:moveTo>
                                <a:pt x="6805" y="381"/>
                              </a:moveTo>
                              <a:cubicBezTo>
                                <a:pt x="6782" y="416"/>
                                <a:pt x="6761" y="454"/>
                                <a:pt x="6743" y="493"/>
                              </a:cubicBezTo>
                              <a:cubicBezTo>
                                <a:pt x="6816" y="583"/>
                                <a:pt x="6869" y="703"/>
                                <a:pt x="6893" y="841"/>
                              </a:cubicBezTo>
                              <a:cubicBezTo>
                                <a:pt x="7015" y="841"/>
                                <a:pt x="7015" y="841"/>
                                <a:pt x="7015" y="841"/>
                              </a:cubicBezTo>
                              <a:cubicBezTo>
                                <a:pt x="6992" y="693"/>
                                <a:pt x="6939" y="557"/>
                                <a:pt x="6859" y="448"/>
                              </a:cubicBezTo>
                              <a:cubicBezTo>
                                <a:pt x="6842" y="424"/>
                                <a:pt x="6824" y="402"/>
                                <a:pt x="6805" y="381"/>
                              </a:cubicBezTo>
                              <a:close/>
                              <a:moveTo>
                                <a:pt x="6668" y="841"/>
                              </a:moveTo>
                              <a:cubicBezTo>
                                <a:pt x="6790" y="841"/>
                                <a:pt x="6790" y="841"/>
                                <a:pt x="6790" y="841"/>
                              </a:cubicBezTo>
                              <a:cubicBezTo>
                                <a:pt x="6772" y="757"/>
                                <a:pt x="6742" y="679"/>
                                <a:pt x="6699" y="612"/>
                              </a:cubicBezTo>
                              <a:cubicBezTo>
                                <a:pt x="6679" y="685"/>
                                <a:pt x="6668" y="761"/>
                                <a:pt x="6668" y="841"/>
                              </a:cubicBezTo>
                              <a:close/>
                              <a:moveTo>
                                <a:pt x="7994" y="162"/>
                              </a:moveTo>
                              <a:cubicBezTo>
                                <a:pt x="7978" y="150"/>
                                <a:pt x="7962" y="139"/>
                                <a:pt x="7945" y="129"/>
                              </a:cubicBezTo>
                              <a:cubicBezTo>
                                <a:pt x="7937" y="137"/>
                                <a:pt x="7930" y="145"/>
                                <a:pt x="7922" y="153"/>
                              </a:cubicBezTo>
                              <a:cubicBezTo>
                                <a:pt x="7825" y="261"/>
                                <a:pt x="7715" y="426"/>
                                <a:pt x="7657" y="659"/>
                              </a:cubicBezTo>
                              <a:cubicBezTo>
                                <a:pt x="7639" y="565"/>
                                <a:pt x="7614" y="474"/>
                                <a:pt x="7582" y="388"/>
                              </a:cubicBezTo>
                              <a:cubicBezTo>
                                <a:pt x="7645" y="247"/>
                                <a:pt x="7724" y="137"/>
                                <a:pt x="7796" y="56"/>
                              </a:cubicBezTo>
                              <a:cubicBezTo>
                                <a:pt x="7777" y="49"/>
                                <a:pt x="7757" y="42"/>
                                <a:pt x="7737" y="36"/>
                              </a:cubicBezTo>
                              <a:cubicBezTo>
                                <a:pt x="7674" y="109"/>
                                <a:pt x="7609" y="201"/>
                                <a:pt x="7552" y="315"/>
                              </a:cubicBezTo>
                              <a:cubicBezTo>
                                <a:pt x="7512" y="220"/>
                                <a:pt x="7462" y="132"/>
                                <a:pt x="7405" y="52"/>
                              </a:cubicBezTo>
                              <a:cubicBezTo>
                                <a:pt x="7395" y="39"/>
                                <a:pt x="7386" y="26"/>
                                <a:pt x="7376" y="14"/>
                              </a:cubicBezTo>
                              <a:cubicBezTo>
                                <a:pt x="7332" y="20"/>
                                <a:pt x="7288" y="31"/>
                                <a:pt x="7246" y="44"/>
                              </a:cubicBezTo>
                              <a:cubicBezTo>
                                <a:pt x="7347" y="161"/>
                                <a:pt x="7429" y="308"/>
                                <a:pt x="7485" y="476"/>
                              </a:cubicBezTo>
                              <a:cubicBezTo>
                                <a:pt x="7464" y="535"/>
                                <a:pt x="7446" y="599"/>
                                <a:pt x="7432" y="667"/>
                              </a:cubicBezTo>
                              <a:cubicBezTo>
                                <a:pt x="7393" y="487"/>
                                <a:pt x="7322" y="321"/>
                                <a:pt x="7223" y="184"/>
                              </a:cubicBezTo>
                              <a:cubicBezTo>
                                <a:pt x="7198" y="149"/>
                                <a:pt x="7171" y="116"/>
                                <a:pt x="7143" y="86"/>
                              </a:cubicBezTo>
                              <a:cubicBezTo>
                                <a:pt x="7106" y="103"/>
                                <a:pt x="7070" y="124"/>
                                <a:pt x="7036" y="147"/>
                              </a:cubicBezTo>
                              <a:cubicBezTo>
                                <a:pt x="7195" y="308"/>
                                <a:pt x="7307" y="555"/>
                                <a:pt x="7339" y="841"/>
                              </a:cubicBezTo>
                              <a:cubicBezTo>
                                <a:pt x="7465" y="841"/>
                                <a:pt x="7465" y="841"/>
                                <a:pt x="7465" y="841"/>
                              </a:cubicBezTo>
                              <a:cubicBezTo>
                                <a:pt x="7474" y="744"/>
                                <a:pt x="7491" y="655"/>
                                <a:pt x="7514" y="574"/>
                              </a:cubicBezTo>
                              <a:cubicBezTo>
                                <a:pt x="7536" y="659"/>
                                <a:pt x="7552" y="748"/>
                                <a:pt x="7561" y="841"/>
                              </a:cubicBezTo>
                              <a:cubicBezTo>
                                <a:pt x="7682" y="841"/>
                                <a:pt x="7682" y="841"/>
                                <a:pt x="7682" y="841"/>
                              </a:cubicBezTo>
                              <a:cubicBezTo>
                                <a:pt x="7718" y="529"/>
                                <a:pt x="7851" y="318"/>
                                <a:pt x="7965" y="192"/>
                              </a:cubicBezTo>
                              <a:cubicBezTo>
                                <a:pt x="7975" y="181"/>
                                <a:pt x="7984" y="171"/>
                                <a:pt x="7994" y="162"/>
                              </a:cubicBezTo>
                              <a:close/>
                              <a:moveTo>
                                <a:pt x="8151" y="310"/>
                              </a:moveTo>
                              <a:cubicBezTo>
                                <a:pt x="8139" y="295"/>
                                <a:pt x="8126" y="280"/>
                                <a:pt x="8113" y="266"/>
                              </a:cubicBezTo>
                              <a:cubicBezTo>
                                <a:pt x="7984" y="398"/>
                                <a:pt x="7876" y="590"/>
                                <a:pt x="7842" y="841"/>
                              </a:cubicBezTo>
                              <a:cubicBezTo>
                                <a:pt x="7901" y="841"/>
                                <a:pt x="7901" y="841"/>
                                <a:pt x="7901" y="841"/>
                              </a:cubicBezTo>
                              <a:cubicBezTo>
                                <a:pt x="7935" y="597"/>
                                <a:pt x="8041" y="431"/>
                                <a:pt x="8132" y="330"/>
                              </a:cubicBezTo>
                              <a:cubicBezTo>
                                <a:pt x="8139" y="323"/>
                                <a:pt x="8145" y="316"/>
                                <a:pt x="8151" y="310"/>
                              </a:cubicBezTo>
                              <a:close/>
                              <a:moveTo>
                                <a:pt x="8061" y="841"/>
                              </a:moveTo>
                              <a:cubicBezTo>
                                <a:pt x="8120" y="841"/>
                                <a:pt x="8120" y="841"/>
                                <a:pt x="8120" y="841"/>
                              </a:cubicBezTo>
                              <a:cubicBezTo>
                                <a:pt x="8147" y="689"/>
                                <a:pt x="8210" y="579"/>
                                <a:pt x="8270" y="502"/>
                              </a:cubicBezTo>
                              <a:cubicBezTo>
                                <a:pt x="8262" y="483"/>
                                <a:pt x="8252" y="464"/>
                                <a:pt x="8242" y="445"/>
                              </a:cubicBezTo>
                              <a:cubicBezTo>
                                <a:pt x="8158" y="543"/>
                                <a:pt x="8090" y="675"/>
                                <a:pt x="8061" y="841"/>
                              </a:cubicBezTo>
                              <a:close/>
                              <a:moveTo>
                                <a:pt x="8330" y="705"/>
                              </a:moveTo>
                              <a:cubicBezTo>
                                <a:pt x="8310" y="746"/>
                                <a:pt x="8294" y="791"/>
                                <a:pt x="8282" y="841"/>
                              </a:cubicBezTo>
                              <a:cubicBezTo>
                                <a:pt x="8341" y="841"/>
                                <a:pt x="8341" y="841"/>
                                <a:pt x="8341" y="841"/>
                              </a:cubicBezTo>
                              <a:cubicBezTo>
                                <a:pt x="8341" y="794"/>
                                <a:pt x="8338" y="749"/>
                                <a:pt x="8330" y="705"/>
                              </a:cubicBezTo>
                              <a:close/>
                              <a:moveTo>
                                <a:pt x="3051" y="36"/>
                              </a:moveTo>
                              <a:cubicBezTo>
                                <a:pt x="2870" y="36"/>
                                <a:pt x="2870" y="36"/>
                                <a:pt x="2870" y="36"/>
                              </a:cubicBezTo>
                              <a:cubicBezTo>
                                <a:pt x="2870" y="841"/>
                                <a:pt x="2870" y="841"/>
                                <a:pt x="2870" y="841"/>
                              </a:cubicBezTo>
                              <a:cubicBezTo>
                                <a:pt x="3366" y="841"/>
                                <a:pt x="3366" y="841"/>
                                <a:pt x="3366" y="841"/>
                              </a:cubicBezTo>
                              <a:cubicBezTo>
                                <a:pt x="3366" y="682"/>
                                <a:pt x="3366" y="682"/>
                                <a:pt x="3366" y="682"/>
                              </a:cubicBezTo>
                              <a:cubicBezTo>
                                <a:pt x="3051" y="682"/>
                                <a:pt x="3051" y="682"/>
                                <a:pt x="3051" y="682"/>
                              </a:cubicBezTo>
                              <a:lnTo>
                                <a:pt x="3051" y="36"/>
                              </a:lnTo>
                              <a:close/>
                              <a:moveTo>
                                <a:pt x="4365" y="36"/>
                              </a:moveTo>
                              <a:cubicBezTo>
                                <a:pt x="4300" y="36"/>
                                <a:pt x="4300" y="36"/>
                                <a:pt x="4300" y="36"/>
                              </a:cubicBezTo>
                              <a:cubicBezTo>
                                <a:pt x="4300" y="841"/>
                                <a:pt x="4300" y="841"/>
                                <a:pt x="4300" y="841"/>
                              </a:cubicBezTo>
                              <a:cubicBezTo>
                                <a:pt x="4732" y="841"/>
                                <a:pt x="4732" y="841"/>
                                <a:pt x="4732" y="841"/>
                              </a:cubicBezTo>
                              <a:cubicBezTo>
                                <a:pt x="4732" y="782"/>
                                <a:pt x="4732" y="782"/>
                                <a:pt x="4732" y="782"/>
                              </a:cubicBezTo>
                              <a:cubicBezTo>
                                <a:pt x="4365" y="782"/>
                                <a:pt x="4365" y="782"/>
                                <a:pt x="4365" y="782"/>
                              </a:cubicBezTo>
                              <a:lnTo>
                                <a:pt x="4365" y="36"/>
                              </a:lnTo>
                              <a:close/>
                              <a:moveTo>
                                <a:pt x="4807" y="841"/>
                              </a:moveTo>
                              <a:cubicBezTo>
                                <a:pt x="4872" y="841"/>
                                <a:pt x="4872" y="841"/>
                                <a:pt x="4872" y="841"/>
                              </a:cubicBezTo>
                              <a:cubicBezTo>
                                <a:pt x="4872" y="36"/>
                                <a:pt x="4872" y="36"/>
                                <a:pt x="4872" y="36"/>
                              </a:cubicBezTo>
                              <a:cubicBezTo>
                                <a:pt x="4807" y="36"/>
                                <a:pt x="4807" y="36"/>
                                <a:pt x="4807" y="36"/>
                              </a:cubicBezTo>
                              <a:lnTo>
                                <a:pt x="4807" y="841"/>
                              </a:lnTo>
                              <a:close/>
                              <a:moveTo>
                                <a:pt x="5929" y="782"/>
                              </a:moveTo>
                              <a:cubicBezTo>
                                <a:pt x="5929" y="457"/>
                                <a:pt x="5929" y="457"/>
                                <a:pt x="5929" y="457"/>
                              </a:cubicBezTo>
                              <a:cubicBezTo>
                                <a:pt x="6284" y="457"/>
                                <a:pt x="6284" y="457"/>
                                <a:pt x="6284" y="457"/>
                              </a:cubicBezTo>
                              <a:cubicBezTo>
                                <a:pt x="6284" y="400"/>
                                <a:pt x="6284" y="400"/>
                                <a:pt x="6284" y="400"/>
                              </a:cubicBezTo>
                              <a:cubicBezTo>
                                <a:pt x="5929" y="400"/>
                                <a:pt x="5929" y="400"/>
                                <a:pt x="5929" y="400"/>
                              </a:cubicBezTo>
                              <a:cubicBezTo>
                                <a:pt x="5929" y="95"/>
                                <a:pt x="5929" y="95"/>
                                <a:pt x="5929" y="95"/>
                              </a:cubicBezTo>
                              <a:cubicBezTo>
                                <a:pt x="6311" y="95"/>
                                <a:pt x="6311" y="95"/>
                                <a:pt x="6311" y="95"/>
                              </a:cubicBezTo>
                              <a:cubicBezTo>
                                <a:pt x="6311" y="36"/>
                                <a:pt x="6311" y="36"/>
                                <a:pt x="6311" y="36"/>
                              </a:cubicBezTo>
                              <a:cubicBezTo>
                                <a:pt x="5863" y="36"/>
                                <a:pt x="5863" y="36"/>
                                <a:pt x="5863" y="36"/>
                              </a:cubicBezTo>
                              <a:cubicBezTo>
                                <a:pt x="5863" y="841"/>
                                <a:pt x="5863" y="841"/>
                                <a:pt x="5863" y="841"/>
                              </a:cubicBezTo>
                              <a:cubicBezTo>
                                <a:pt x="6324" y="841"/>
                                <a:pt x="6324" y="841"/>
                                <a:pt x="6324" y="841"/>
                              </a:cubicBezTo>
                              <a:cubicBezTo>
                                <a:pt x="6324" y="782"/>
                                <a:pt x="6324" y="782"/>
                                <a:pt x="6324" y="782"/>
                              </a:cubicBezTo>
                              <a:lnTo>
                                <a:pt x="5929" y="782"/>
                              </a:lnTo>
                              <a:close/>
                              <a:moveTo>
                                <a:pt x="5645" y="782"/>
                              </a:moveTo>
                              <a:cubicBezTo>
                                <a:pt x="5632" y="782"/>
                                <a:pt x="5632" y="782"/>
                                <a:pt x="5632" y="782"/>
                              </a:cubicBezTo>
                              <a:cubicBezTo>
                                <a:pt x="5166" y="36"/>
                                <a:pt x="5166" y="36"/>
                                <a:pt x="5166" y="36"/>
                              </a:cubicBezTo>
                              <a:cubicBezTo>
                                <a:pt x="5048" y="36"/>
                                <a:pt x="5048" y="36"/>
                                <a:pt x="5048" y="36"/>
                              </a:cubicBezTo>
                              <a:cubicBezTo>
                                <a:pt x="5048" y="841"/>
                                <a:pt x="5048" y="841"/>
                                <a:pt x="5048" y="841"/>
                              </a:cubicBezTo>
                              <a:cubicBezTo>
                                <a:pt x="5113" y="841"/>
                                <a:pt x="5113" y="841"/>
                                <a:pt x="5113" y="841"/>
                              </a:cubicBezTo>
                              <a:cubicBezTo>
                                <a:pt x="5113" y="95"/>
                                <a:pt x="5113" y="95"/>
                                <a:pt x="5113" y="95"/>
                              </a:cubicBezTo>
                              <a:cubicBezTo>
                                <a:pt x="5129" y="95"/>
                                <a:pt x="5129" y="95"/>
                                <a:pt x="5129" y="95"/>
                              </a:cubicBezTo>
                              <a:cubicBezTo>
                                <a:pt x="5595" y="841"/>
                                <a:pt x="5595" y="841"/>
                                <a:pt x="5595" y="841"/>
                              </a:cubicBezTo>
                              <a:cubicBezTo>
                                <a:pt x="5710" y="841"/>
                                <a:pt x="5710" y="841"/>
                                <a:pt x="5710" y="841"/>
                              </a:cubicBezTo>
                              <a:cubicBezTo>
                                <a:pt x="5710" y="36"/>
                                <a:pt x="5710" y="36"/>
                                <a:pt x="5710" y="36"/>
                              </a:cubicBezTo>
                              <a:cubicBezTo>
                                <a:pt x="5645" y="36"/>
                                <a:pt x="5645" y="36"/>
                                <a:pt x="5645" y="36"/>
                              </a:cubicBezTo>
                              <a:lnTo>
                                <a:pt x="5645" y="782"/>
                              </a:lnTo>
                              <a:close/>
                              <a:moveTo>
                                <a:pt x="816" y="682"/>
                              </a:moveTo>
                              <a:cubicBezTo>
                                <a:pt x="803" y="682"/>
                                <a:pt x="803" y="682"/>
                                <a:pt x="803" y="682"/>
                              </a:cubicBezTo>
                              <a:cubicBezTo>
                                <a:pt x="670" y="58"/>
                                <a:pt x="670" y="58"/>
                                <a:pt x="670" y="58"/>
                              </a:cubicBezTo>
                              <a:cubicBezTo>
                                <a:pt x="482" y="58"/>
                                <a:pt x="482" y="58"/>
                                <a:pt x="482" y="58"/>
                              </a:cubicBezTo>
                              <a:cubicBezTo>
                                <a:pt x="364" y="682"/>
                                <a:pt x="364" y="682"/>
                                <a:pt x="364" y="682"/>
                              </a:cubicBezTo>
                              <a:cubicBezTo>
                                <a:pt x="346" y="682"/>
                                <a:pt x="346" y="682"/>
                                <a:pt x="346" y="682"/>
                              </a:cubicBezTo>
                              <a:cubicBezTo>
                                <a:pt x="185" y="36"/>
                                <a:pt x="185" y="36"/>
                                <a:pt x="185" y="36"/>
                              </a:cubicBezTo>
                              <a:cubicBezTo>
                                <a:pt x="0" y="36"/>
                                <a:pt x="0" y="36"/>
                                <a:pt x="0" y="36"/>
                              </a:cubicBezTo>
                              <a:cubicBezTo>
                                <a:pt x="198" y="841"/>
                                <a:pt x="198" y="841"/>
                                <a:pt x="198" y="841"/>
                              </a:cubicBezTo>
                              <a:cubicBezTo>
                                <a:pt x="476" y="841"/>
                                <a:pt x="476" y="841"/>
                                <a:pt x="476" y="841"/>
                              </a:cubicBezTo>
                              <a:cubicBezTo>
                                <a:pt x="575" y="351"/>
                                <a:pt x="575" y="351"/>
                                <a:pt x="575" y="351"/>
                              </a:cubicBezTo>
                              <a:cubicBezTo>
                                <a:pt x="682" y="841"/>
                                <a:pt x="682" y="841"/>
                                <a:pt x="682" y="841"/>
                              </a:cubicBezTo>
                              <a:cubicBezTo>
                                <a:pt x="965" y="841"/>
                                <a:pt x="965" y="841"/>
                                <a:pt x="965" y="841"/>
                              </a:cubicBezTo>
                              <a:cubicBezTo>
                                <a:pt x="1141" y="36"/>
                                <a:pt x="1141" y="36"/>
                                <a:pt x="1141" y="36"/>
                              </a:cubicBezTo>
                              <a:cubicBezTo>
                                <a:pt x="955" y="36"/>
                                <a:pt x="955" y="36"/>
                                <a:pt x="955" y="36"/>
                              </a:cubicBezTo>
                              <a:lnTo>
                                <a:pt x="816" y="682"/>
                              </a:lnTo>
                              <a:close/>
                              <a:moveTo>
                                <a:pt x="4176" y="424"/>
                              </a:moveTo>
                              <a:cubicBezTo>
                                <a:pt x="4177" y="482"/>
                                <a:pt x="4170" y="538"/>
                                <a:pt x="4149" y="593"/>
                              </a:cubicBezTo>
                              <a:cubicBezTo>
                                <a:pt x="4110" y="692"/>
                                <a:pt x="4032" y="770"/>
                                <a:pt x="3930" y="811"/>
                              </a:cubicBezTo>
                              <a:cubicBezTo>
                                <a:pt x="3876" y="834"/>
                                <a:pt x="3812" y="845"/>
                                <a:pt x="3739" y="845"/>
                              </a:cubicBezTo>
                              <a:cubicBezTo>
                                <a:pt x="3441" y="845"/>
                                <a:pt x="3441" y="845"/>
                                <a:pt x="3441" y="845"/>
                              </a:cubicBezTo>
                              <a:cubicBezTo>
                                <a:pt x="3441" y="30"/>
                                <a:pt x="3441" y="30"/>
                                <a:pt x="3441" y="30"/>
                              </a:cubicBezTo>
                              <a:cubicBezTo>
                                <a:pt x="3441" y="30"/>
                                <a:pt x="3739" y="30"/>
                                <a:pt x="3739" y="30"/>
                              </a:cubicBezTo>
                              <a:cubicBezTo>
                                <a:pt x="3868" y="29"/>
                                <a:pt x="3981" y="65"/>
                                <a:pt x="4067" y="149"/>
                              </a:cubicBezTo>
                              <a:cubicBezTo>
                                <a:pt x="4140" y="222"/>
                                <a:pt x="4176" y="321"/>
                                <a:pt x="4176" y="424"/>
                              </a:cubicBezTo>
                              <a:close/>
                              <a:moveTo>
                                <a:pt x="3970" y="324"/>
                              </a:moveTo>
                              <a:cubicBezTo>
                                <a:pt x="3948" y="266"/>
                                <a:pt x="3905" y="224"/>
                                <a:pt x="3845" y="203"/>
                              </a:cubicBezTo>
                              <a:cubicBezTo>
                                <a:pt x="3815" y="193"/>
                                <a:pt x="3781" y="188"/>
                                <a:pt x="3743" y="188"/>
                              </a:cubicBezTo>
                              <a:cubicBezTo>
                                <a:pt x="3622" y="188"/>
                                <a:pt x="3622" y="188"/>
                                <a:pt x="3622" y="188"/>
                              </a:cubicBezTo>
                              <a:cubicBezTo>
                                <a:pt x="3622" y="687"/>
                                <a:pt x="3622" y="687"/>
                                <a:pt x="3622" y="687"/>
                              </a:cubicBezTo>
                              <a:cubicBezTo>
                                <a:pt x="3743" y="687"/>
                                <a:pt x="3743" y="687"/>
                                <a:pt x="3743" y="687"/>
                              </a:cubicBezTo>
                              <a:cubicBezTo>
                                <a:pt x="3781" y="687"/>
                                <a:pt x="3815" y="681"/>
                                <a:pt x="3845" y="670"/>
                              </a:cubicBezTo>
                              <a:cubicBezTo>
                                <a:pt x="3905" y="647"/>
                                <a:pt x="3948" y="605"/>
                                <a:pt x="3970" y="545"/>
                              </a:cubicBezTo>
                              <a:cubicBezTo>
                                <a:pt x="3994" y="482"/>
                                <a:pt x="3993" y="387"/>
                                <a:pt x="3970" y="324"/>
                              </a:cubicBezTo>
                              <a:close/>
                              <a:moveTo>
                                <a:pt x="1895" y="143"/>
                              </a:moveTo>
                              <a:cubicBezTo>
                                <a:pt x="1971" y="226"/>
                                <a:pt x="2008" y="338"/>
                                <a:pt x="2004" y="448"/>
                              </a:cubicBezTo>
                              <a:cubicBezTo>
                                <a:pt x="2002" y="602"/>
                                <a:pt x="1910" y="757"/>
                                <a:pt x="1764" y="824"/>
                              </a:cubicBezTo>
                              <a:cubicBezTo>
                                <a:pt x="1661" y="875"/>
                                <a:pt x="1487" y="875"/>
                                <a:pt x="1384" y="824"/>
                              </a:cubicBezTo>
                              <a:cubicBezTo>
                                <a:pt x="1239" y="757"/>
                                <a:pt x="1146" y="602"/>
                                <a:pt x="1145" y="448"/>
                              </a:cubicBezTo>
                              <a:cubicBezTo>
                                <a:pt x="1143" y="390"/>
                                <a:pt x="1150" y="333"/>
                                <a:pt x="1172" y="276"/>
                              </a:cubicBezTo>
                              <a:cubicBezTo>
                                <a:pt x="1209" y="175"/>
                                <a:pt x="1286" y="93"/>
                                <a:pt x="1387" y="48"/>
                              </a:cubicBezTo>
                              <a:cubicBezTo>
                                <a:pt x="1490" y="0"/>
                                <a:pt x="1658" y="0"/>
                                <a:pt x="1760" y="48"/>
                              </a:cubicBezTo>
                              <a:cubicBezTo>
                                <a:pt x="1814" y="72"/>
                                <a:pt x="1859" y="104"/>
                                <a:pt x="1895" y="143"/>
                              </a:cubicBezTo>
                              <a:close/>
                              <a:moveTo>
                                <a:pt x="1816" y="438"/>
                              </a:moveTo>
                              <a:cubicBezTo>
                                <a:pt x="1816" y="270"/>
                                <a:pt x="1709" y="177"/>
                                <a:pt x="1575" y="177"/>
                              </a:cubicBezTo>
                              <a:cubicBezTo>
                                <a:pt x="1416" y="177"/>
                                <a:pt x="1334" y="293"/>
                                <a:pt x="1334" y="438"/>
                              </a:cubicBezTo>
                              <a:cubicBezTo>
                                <a:pt x="1334" y="578"/>
                                <a:pt x="1422" y="698"/>
                                <a:pt x="1575" y="698"/>
                              </a:cubicBezTo>
                              <a:cubicBezTo>
                                <a:pt x="1726" y="698"/>
                                <a:pt x="1816" y="578"/>
                                <a:pt x="1816" y="438"/>
                              </a:cubicBezTo>
                              <a:close/>
                              <a:moveTo>
                                <a:pt x="2588" y="553"/>
                              </a:moveTo>
                              <a:cubicBezTo>
                                <a:pt x="2794" y="841"/>
                                <a:pt x="2794" y="841"/>
                                <a:pt x="2794" y="841"/>
                              </a:cubicBezTo>
                              <a:cubicBezTo>
                                <a:pt x="2584" y="841"/>
                                <a:pt x="2584" y="841"/>
                                <a:pt x="2584" y="841"/>
                              </a:cubicBezTo>
                              <a:cubicBezTo>
                                <a:pt x="2414" y="591"/>
                                <a:pt x="2414" y="591"/>
                                <a:pt x="2414" y="591"/>
                              </a:cubicBezTo>
                              <a:cubicBezTo>
                                <a:pt x="2410" y="592"/>
                                <a:pt x="2281" y="591"/>
                                <a:pt x="2277" y="592"/>
                              </a:cubicBezTo>
                              <a:cubicBezTo>
                                <a:pt x="2277" y="841"/>
                                <a:pt x="2277" y="841"/>
                                <a:pt x="2277" y="841"/>
                              </a:cubicBezTo>
                              <a:cubicBezTo>
                                <a:pt x="2096" y="841"/>
                                <a:pt x="2096" y="841"/>
                                <a:pt x="2096" y="841"/>
                              </a:cubicBezTo>
                              <a:cubicBezTo>
                                <a:pt x="2096" y="30"/>
                                <a:pt x="2096" y="30"/>
                                <a:pt x="2096" y="30"/>
                              </a:cubicBezTo>
                              <a:cubicBezTo>
                                <a:pt x="2096" y="30"/>
                                <a:pt x="2412" y="30"/>
                                <a:pt x="2412" y="30"/>
                              </a:cubicBezTo>
                              <a:cubicBezTo>
                                <a:pt x="2529" y="31"/>
                                <a:pt x="2637" y="58"/>
                                <a:pt x="2700" y="150"/>
                              </a:cubicBezTo>
                              <a:cubicBezTo>
                                <a:pt x="2726" y="190"/>
                                <a:pt x="2740" y="240"/>
                                <a:pt x="2740" y="300"/>
                              </a:cubicBezTo>
                              <a:cubicBezTo>
                                <a:pt x="2742" y="361"/>
                                <a:pt x="2729" y="424"/>
                                <a:pt x="2699" y="465"/>
                              </a:cubicBezTo>
                              <a:cubicBezTo>
                                <a:pt x="2673" y="504"/>
                                <a:pt x="2636" y="533"/>
                                <a:pt x="2588" y="553"/>
                              </a:cubicBezTo>
                              <a:close/>
                              <a:moveTo>
                                <a:pt x="2535" y="244"/>
                              </a:moveTo>
                              <a:cubicBezTo>
                                <a:pt x="2524" y="225"/>
                                <a:pt x="2509" y="210"/>
                                <a:pt x="2490" y="199"/>
                              </a:cubicBezTo>
                              <a:cubicBezTo>
                                <a:pt x="2471" y="188"/>
                                <a:pt x="2448" y="188"/>
                                <a:pt x="2422" y="188"/>
                              </a:cubicBezTo>
                              <a:cubicBezTo>
                                <a:pt x="2277" y="188"/>
                                <a:pt x="2277" y="188"/>
                                <a:pt x="2277" y="188"/>
                              </a:cubicBezTo>
                              <a:cubicBezTo>
                                <a:pt x="2277" y="441"/>
                                <a:pt x="2277" y="441"/>
                                <a:pt x="2277" y="441"/>
                              </a:cubicBezTo>
                              <a:cubicBezTo>
                                <a:pt x="2422" y="441"/>
                                <a:pt x="2422" y="441"/>
                                <a:pt x="2422" y="441"/>
                              </a:cubicBezTo>
                              <a:cubicBezTo>
                                <a:pt x="2471" y="441"/>
                                <a:pt x="2511" y="421"/>
                                <a:pt x="2535" y="380"/>
                              </a:cubicBezTo>
                              <a:cubicBezTo>
                                <a:pt x="2557" y="342"/>
                                <a:pt x="2557" y="281"/>
                                <a:pt x="2535" y="244"/>
                              </a:cubicBezTo>
                              <a:close/>
                            </a:path>
                          </a:pathLst>
                        </a:custGeom>
                        <a:solidFill>
                          <a:srgbClr val="46BE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5D0D4B5" id="TeVerwijderenShape_1" o:spid="_x0000_s1026" editas="canvas" style="position:absolute;margin-left:233.7pt;margin-top:0;width:284.9pt;height:86.75pt;z-index:-251659264;mso-position-horizontal:right;mso-position-horizontal-relative:right-margin-area;mso-position-vertical-relative:page" coordsize="36175,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175;height:11010;visibility:visible;mso-wrap-style:square">
                <v:fill o:detectmouseclick="t"/>
                <v:path o:connecttype="none"/>
              </v:shape>
              <v:shape id="Freeform 37" o:spid="_x0000_s1028" style="position:absolute;left:2774;top:4737;width:26480;height:2775;visibility:visible;mso-wrap-style:square;v-text-anchor:top" coordsize="83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" path="m7041,316v105,145,173,327,197,525c7117,841,7117,841,7117,841,7086,617,6995,423,6869,297v26,-31,54,-59,84,-86c6984,243,7014,277,7041,316xm6805,381v-23,35,-44,73,-62,112c6816,583,6869,703,6893,841v122,,122,,122,c6992,693,6939,557,6859,448v-17,-24,-35,-46,-54,-67xm6668,841v122,,122,,122,c6772,757,6742,679,6699,612v-20,73,-31,149,-31,229xm7994,162v-16,-12,-32,-23,-49,-33c7937,137,7930,145,7922,153v-97,108,-207,273,-265,506c7639,565,7614,474,7582,388,7645,247,7724,137,7796,56v-19,-7,-39,-14,-59,-20c7674,109,7609,201,7552,315,7512,220,7462,132,7405,52,7395,39,7386,26,7376,14v-44,6,-88,17,-130,30c7347,161,7429,308,7485,476v-21,59,-39,123,-53,191c7393,487,7322,321,7223,184v-25,-35,-52,-68,-80,-98c7106,103,7070,124,7036,147v159,161,271,408,303,694c7465,841,7465,841,7465,841v9,-97,26,-186,49,-267c7536,659,7552,748,7561,841v121,,121,,121,c7718,529,7851,318,7965,192v10,-11,19,-21,29,-30xm8151,310v-12,-15,-25,-30,-38,-44c7984,398,7876,590,7842,841v59,,59,,59,c7935,597,8041,431,8132,330v7,-7,13,-14,19,-20xm8061,841v59,,59,,59,c8147,689,8210,579,8270,502v-8,-19,-18,-38,-28,-57c8158,543,8090,675,8061,841xm8330,705v-20,41,-36,86,-48,136c8341,841,8341,841,8341,841v,-47,-3,-92,-11,-136xm3051,36v-181,,-181,,-181,c2870,841,2870,841,2870,841v496,,496,,496,c3366,682,3366,682,3366,682v-315,,-315,,-315,l3051,36xm4365,36v-65,,-65,,-65,c4300,841,4300,841,4300,841v432,,432,,432,c4732,782,4732,782,4732,782v-367,,-367,,-367,l4365,36xm4807,841v65,,65,,65,c4872,36,4872,36,4872,36v-65,,-65,,-65,l4807,841xm5929,782v,-325,,-325,,-325c6284,457,6284,457,6284,457v,-57,,-57,,-57c5929,400,5929,400,5929,400v,-305,,-305,,-305c6311,95,6311,95,6311,95v,-59,,-59,,-59c5863,36,5863,36,5863,36v,805,,805,,805c6324,841,6324,841,6324,841v,-59,,-59,,-59l5929,782xm5645,782v-13,,-13,,-13,c5166,36,5166,36,5166,36v-118,,-118,,-118,c5048,841,5048,841,5048,841v65,,65,,65,c5113,95,5113,95,5113,95v16,,16,,16,c5595,841,5595,841,5595,841v115,,115,,115,c5710,36,5710,36,5710,36v-65,,-65,,-65,l5645,782xm816,682v-13,,-13,,-13,c670,58,670,58,670,58v-188,,-188,,-188,c364,682,364,682,364,682v-18,,-18,,-18,c185,36,185,36,185,36,,36,,36,,36,198,841,198,841,198,841v278,,278,,278,c575,351,575,351,575,351,682,841,682,841,682,841v283,,283,,283,c1141,36,1141,36,1141,36v-186,,-186,,-186,l816,682xm4176,424v1,58,-6,114,-27,169c4110,692,4032,770,3930,811v-54,23,-118,34,-191,34c3441,845,3441,845,3441,845v,-815,,-815,,-815c3441,30,3739,30,3739,30v129,-1,242,35,328,119c4140,222,4176,321,4176,424xm3970,324c3948,266,3905,224,3845,203v-30,-10,-64,-15,-102,-15c3622,188,3622,188,3622,188v,499,,499,,499c3743,687,3743,687,3743,687v38,,72,-6,102,-17c3905,647,3948,605,3970,545v24,-63,23,-158,,-221xm1895,143v76,83,113,195,109,305c2002,602,1910,757,1764,824v-103,51,-277,51,-380,c1239,757,1146,602,1145,448v-2,-58,5,-115,27,-172c1209,175,1286,93,1387,48,1490,,1658,,1760,48v54,24,99,56,135,95xm1816,438v,-168,-107,-261,-241,-261c1416,177,1334,293,1334,438v,140,88,260,241,260c1726,698,1816,578,1816,438xm2588,553v206,288,206,288,206,288c2584,841,2584,841,2584,841,2414,591,2414,591,2414,591v-4,1,-133,,-137,1c2277,841,2277,841,2277,841v-181,,-181,,-181,c2096,30,2096,30,2096,30v,,316,,316,c2529,31,2637,58,2700,150v26,40,40,90,40,150c2742,361,2729,424,2699,465v-26,39,-63,68,-111,88xm2535,244v-11,-19,-26,-34,-45,-45c2471,188,2448,188,2422,188v-145,,-145,,-145,c2277,441,2277,441,2277,441v145,,145,,145,c2471,441,2511,421,2535,380v22,-38,22,-99,,-136xe" fillcolor="#46beaa" stroked="f">
                <v:path arrowok="t" o:connecttype="custom" o:connectlocs="2259377,266712;2235249,100215;2188265,266712;2160328,120829;2126678,194088;2522235,40911;2406996,123049;2397473,99898;2300329,13954;2293028,58353;2329853,266712;2400330,266712;2537791,51376;2489536,266712;2587632,98313;2625410,159203;2644458,223582;2644458,223582;911116,266712;968576,216288;1365086,11417;1502230,248001;1526040,266712;1526040,11417;1882232,144932;1882232,126855;2003502,11417;2007629,266712;1792073,248001;1602548,11417;1623183,30128;1812708,266712;1792073,248001;212699,18394;109842,216288;62857,266712;216509,266712;303176,11417;1317150,188062;1092387,267981;1291118,47253;1220641,64379;1149847,217873;1260324,172840;636194,142077;363494,142077;558733,15223;500003,56133;576511,138906;820322,266712;722861,266712;765718,9514;856830,147469;790480,63110;722861,139857;804766,77381" o:connectangles="0,0,0,0,0,0,0,0,0,0,0,0,0,0,0,0,0,0,0,0,0,0,0,0,0,0,0,0,0,0,0,0,0,0,0,0,0,0,0,0,0,0,0,0,0,0,0,0,0,0,0,0,0,0,0,0"/>
                <o:lock v:ext="edit" verticies="t"/>
              </v:shape>
              <w10:wrap anchorx="margin" anchory="page"/>
            </v:group>
          </w:pict>
        </mc:Fallback>
      </mc:AlternateContent>
    </w:r>
  </w:p>
  <w:tbl>
    <w:tblPr>
      <w:tblStyle w:val="TableGrid"/>
      <w:tblpPr w:rightFromText="28350" w:vertAnchor="page" w:horzAnchor="page" w:tblpX="1050" w:tblpY="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91" w:type="dxa"/>
        <w:bottom w:w="11" w:type="dxa"/>
        <w:right w:w="91" w:type="dxa"/>
      </w:tblCellMar>
      <w:tblLook w:val="04A0" w:firstRow="1" w:lastRow="0" w:firstColumn="1" w:lastColumn="0" w:noHBand="0" w:noVBand="1"/>
    </w:tblPr>
    <w:tblGrid>
      <w:gridCol w:w="3069"/>
    </w:tblGrid>
    <w:tr w:rsidR="00FD741D" w:rsidRPr="00FD741D" w14:paraId="237754A6" w14:textId="77777777" w:rsidTr="00FD741D">
      <w:trPr>
        <w:trHeight w:val="560"/>
      </w:trPr>
      <w:tc>
        <w:tcPr>
          <w:tcW w:w="0" w:type="auto"/>
          <w:shd w:val="clear" w:color="auto" w:fill="auto"/>
        </w:tcPr>
        <w:p w14:paraId="439AC4A9" w14:textId="53D158F6" w:rsidR="00D63F6A" w:rsidRPr="00CA676C" w:rsidRDefault="00AD3A77" w:rsidP="00FD741D">
          <w:pPr>
            <w:pStyle w:val="DocumentnameWorldline0"/>
            <w:rPr>
              <w:sz w:val="44"/>
              <w:szCs w:val="44"/>
            </w:rPr>
          </w:pPr>
          <w:r>
            <w:rPr>
              <w:sz w:val="44"/>
              <w:szCs w:val="44"/>
            </w:rPr>
            <w:t>Media</w:t>
          </w:r>
          <w:r w:rsidR="00A27906">
            <w:rPr>
              <w:sz w:val="44"/>
              <w:szCs w:val="44"/>
            </w:rPr>
            <w:t xml:space="preserve"> release</w:t>
          </w:r>
        </w:p>
      </w:tc>
    </w:tr>
  </w:tbl>
  <w:p w14:paraId="33F72232" w14:textId="77777777" w:rsidR="00884722" w:rsidRPr="00884722" w:rsidRDefault="00884722" w:rsidP="00703D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586B0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52E3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6003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7B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C427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009C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12BF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5EF4A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9680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0AB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347B3"/>
    <w:multiLevelType w:val="hybridMultilevel"/>
    <w:tmpl w:val="3E1AC7C8"/>
    <w:lvl w:ilvl="0" w:tplc="CDF6EF20">
      <w:numFmt w:val="bullet"/>
      <w:lvlText w:val="-"/>
      <w:lvlJc w:val="left"/>
      <w:pPr>
        <w:ind w:left="420" w:hanging="360"/>
      </w:pPr>
      <w:rPr>
        <w:rFonts w:ascii="Arial" w:eastAsia="Arial Unicode MS"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055F2EB1"/>
    <w:multiLevelType w:val="multilevel"/>
    <w:tmpl w:val="4D6EFB24"/>
    <w:styleLink w:val="ListnumbercoloredWorldline"/>
    <w:lvl w:ilvl="0">
      <w:start w:val="1"/>
      <w:numFmt w:val="none"/>
      <w:pStyle w:val="NumberedlistcoloredbodytextWorldline"/>
      <w:suff w:val="nothing"/>
      <w:lvlText w:val=""/>
      <w:lvlJc w:val="left"/>
      <w:pPr>
        <w:ind w:left="0" w:firstLine="0"/>
      </w:pPr>
      <w:rPr>
        <w:rFonts w:hint="default"/>
        <w:color w:val="46BEAA" w:themeColor="accent1"/>
      </w:rPr>
    </w:lvl>
    <w:lvl w:ilvl="1">
      <w:start w:val="1"/>
      <w:numFmt w:val="decimal"/>
      <w:pStyle w:val="Numberedlistcolored1stlevelWorldline"/>
      <w:lvlText w:val="%2"/>
      <w:lvlJc w:val="left"/>
      <w:pPr>
        <w:tabs>
          <w:tab w:val="num" w:pos="301"/>
        </w:tabs>
        <w:ind w:left="301" w:hanging="301"/>
      </w:pPr>
      <w:rPr>
        <w:rFonts w:hint="default"/>
        <w:color w:val="46BEAA" w:themeColor="accent1"/>
      </w:rPr>
    </w:lvl>
    <w:lvl w:ilvl="2">
      <w:start w:val="1"/>
      <w:numFmt w:val="decimal"/>
      <w:pStyle w:val="Numberedlistcolored2ndlevelWorldline"/>
      <w:lvlText w:val="%3"/>
      <w:lvlJc w:val="left"/>
      <w:pPr>
        <w:tabs>
          <w:tab w:val="num" w:pos="601"/>
        </w:tabs>
        <w:ind w:left="601" w:hanging="300"/>
      </w:pPr>
      <w:rPr>
        <w:rFonts w:hint="default"/>
        <w:color w:val="6639B7"/>
      </w:rPr>
    </w:lvl>
    <w:lvl w:ilvl="3">
      <w:start w:val="1"/>
      <w:numFmt w:val="decimal"/>
      <w:pStyle w:val="Numberedlistcolored3rdlevelWorldline"/>
      <w:lvlText w:val="%4"/>
      <w:lvlJc w:val="left"/>
      <w:pPr>
        <w:tabs>
          <w:tab w:val="num" w:pos="902"/>
        </w:tabs>
        <w:ind w:left="902" w:hanging="301"/>
      </w:pPr>
      <w:rPr>
        <w:rFonts w:hint="default"/>
      </w:rPr>
    </w:lvl>
    <w:lvl w:ilvl="4">
      <w:start w:val="1"/>
      <w:numFmt w:val="none"/>
      <w:lvlText w:val=""/>
      <w:lvlJc w:val="left"/>
      <w:pPr>
        <w:tabs>
          <w:tab w:val="num" w:pos="1505"/>
        </w:tabs>
        <w:ind w:left="1505" w:hanging="301"/>
      </w:pPr>
      <w:rPr>
        <w:rFonts w:hint="default"/>
      </w:rPr>
    </w:lvl>
    <w:lvl w:ilvl="5">
      <w:start w:val="1"/>
      <w:numFmt w:val="none"/>
      <w:lvlText w:val=""/>
      <w:lvlJc w:val="left"/>
      <w:pPr>
        <w:tabs>
          <w:tab w:val="num" w:pos="1806"/>
        </w:tabs>
        <w:ind w:left="1806" w:hanging="301"/>
      </w:pPr>
      <w:rPr>
        <w:rFonts w:hint="default"/>
      </w:rPr>
    </w:lvl>
    <w:lvl w:ilvl="6">
      <w:start w:val="1"/>
      <w:numFmt w:val="none"/>
      <w:lvlText w:val=""/>
      <w:lvlJc w:val="left"/>
      <w:pPr>
        <w:tabs>
          <w:tab w:val="num" w:pos="2107"/>
        </w:tabs>
        <w:ind w:left="2107" w:hanging="301"/>
      </w:pPr>
      <w:rPr>
        <w:rFonts w:hint="default"/>
      </w:rPr>
    </w:lvl>
    <w:lvl w:ilvl="7">
      <w:start w:val="1"/>
      <w:numFmt w:val="none"/>
      <w:lvlText w:val=""/>
      <w:lvlJc w:val="left"/>
      <w:pPr>
        <w:tabs>
          <w:tab w:val="num" w:pos="2408"/>
        </w:tabs>
        <w:ind w:left="2408" w:hanging="301"/>
      </w:pPr>
      <w:rPr>
        <w:rFonts w:hint="default"/>
      </w:rPr>
    </w:lvl>
    <w:lvl w:ilvl="8">
      <w:start w:val="1"/>
      <w:numFmt w:val="none"/>
      <w:lvlText w:val=""/>
      <w:lvlJc w:val="left"/>
      <w:pPr>
        <w:tabs>
          <w:tab w:val="num" w:pos="2709"/>
        </w:tabs>
        <w:ind w:left="2709" w:hanging="301"/>
      </w:pPr>
      <w:rPr>
        <w:rFonts w:hint="default"/>
      </w:rPr>
    </w:lvl>
  </w:abstractNum>
  <w:abstractNum w:abstractNumId="12" w15:restartNumberingAfterBreak="0">
    <w:nsid w:val="06FB0A3D"/>
    <w:multiLevelType w:val="multilevel"/>
    <w:tmpl w:val="F89C0FDC"/>
    <w:styleLink w:val="BulletedlistWorldline"/>
    <w:lvl w:ilvl="0">
      <w:start w:val="1"/>
      <w:numFmt w:val="bullet"/>
      <w:pStyle w:val="Bulletedlist1stlevelWorldline"/>
      <w:lvlText w:val="▪"/>
      <w:lvlJc w:val="left"/>
      <w:pPr>
        <w:tabs>
          <w:tab w:val="num" w:pos="301"/>
        </w:tabs>
        <w:ind w:left="301" w:hanging="301"/>
      </w:pPr>
      <w:rPr>
        <w:rFonts w:ascii="Arial" w:hAnsi="Arial" w:hint="default"/>
        <w:color w:val="000000" w:themeColor="text1"/>
      </w:rPr>
    </w:lvl>
    <w:lvl w:ilvl="1">
      <w:start w:val="1"/>
      <w:numFmt w:val="bullet"/>
      <w:pStyle w:val="Bulletedlist2ndlevelWorldline"/>
      <w:lvlText w:val="▪"/>
      <w:lvlJc w:val="left"/>
      <w:pPr>
        <w:tabs>
          <w:tab w:val="num" w:pos="602"/>
        </w:tabs>
        <w:ind w:left="602" w:hanging="301"/>
      </w:pPr>
      <w:rPr>
        <w:rFonts w:ascii="Arial" w:hAnsi="Arial" w:hint="default"/>
        <w:color w:val="000000" w:themeColor="text1"/>
      </w:rPr>
    </w:lvl>
    <w:lvl w:ilvl="2">
      <w:start w:val="1"/>
      <w:numFmt w:val="bullet"/>
      <w:pStyle w:val="Bulletedlist3rdlevelWorldline"/>
      <w:lvlText w:val="▪"/>
      <w:lvlJc w:val="left"/>
      <w:pPr>
        <w:tabs>
          <w:tab w:val="num" w:pos="903"/>
        </w:tabs>
        <w:ind w:left="903" w:hanging="301"/>
      </w:pPr>
      <w:rPr>
        <w:rFonts w:ascii="Arial" w:hAnsi="Arial" w:hint="default"/>
        <w:color w:val="000000" w:themeColor="text1"/>
      </w:rPr>
    </w:lvl>
    <w:lvl w:ilvl="3">
      <w:start w:val="1"/>
      <w:numFmt w:val="bullet"/>
      <w:lvlText w:val="▪"/>
      <w:lvlJc w:val="left"/>
      <w:pPr>
        <w:ind w:left="1204" w:hanging="301"/>
      </w:pPr>
      <w:rPr>
        <w:rFonts w:ascii="Arial" w:hAnsi="Arial" w:hint="default"/>
        <w:color w:val="000000" w:themeColor="text1"/>
      </w:rPr>
    </w:lvl>
    <w:lvl w:ilvl="4">
      <w:start w:val="1"/>
      <w:numFmt w:val="bullet"/>
      <w:lvlText w:val="▪"/>
      <w:lvlJc w:val="left"/>
      <w:pPr>
        <w:ind w:left="1505" w:hanging="301"/>
      </w:pPr>
      <w:rPr>
        <w:rFonts w:ascii="Arial" w:hAnsi="Arial" w:hint="default"/>
        <w:color w:val="000000" w:themeColor="text1"/>
      </w:rPr>
    </w:lvl>
    <w:lvl w:ilvl="5">
      <w:start w:val="1"/>
      <w:numFmt w:val="bullet"/>
      <w:lvlText w:val="▪"/>
      <w:lvlJc w:val="left"/>
      <w:pPr>
        <w:ind w:left="1806" w:hanging="301"/>
      </w:pPr>
      <w:rPr>
        <w:rFonts w:ascii="Arial" w:hAnsi="Arial" w:hint="default"/>
        <w:color w:val="000000" w:themeColor="text1"/>
      </w:rPr>
    </w:lvl>
    <w:lvl w:ilvl="6">
      <w:start w:val="1"/>
      <w:numFmt w:val="bullet"/>
      <w:lvlText w:val="▪"/>
      <w:lvlJc w:val="left"/>
      <w:pPr>
        <w:ind w:left="2107" w:hanging="301"/>
      </w:pPr>
      <w:rPr>
        <w:rFonts w:ascii="Arial" w:hAnsi="Arial" w:hint="default"/>
        <w:color w:val="000000" w:themeColor="text1"/>
      </w:rPr>
    </w:lvl>
    <w:lvl w:ilvl="7">
      <w:start w:val="1"/>
      <w:numFmt w:val="bullet"/>
      <w:lvlText w:val="▪"/>
      <w:lvlJc w:val="left"/>
      <w:pPr>
        <w:ind w:left="2408" w:hanging="301"/>
      </w:pPr>
      <w:rPr>
        <w:rFonts w:ascii="Arial" w:hAnsi="Arial" w:hint="default"/>
        <w:color w:val="000000" w:themeColor="text1"/>
      </w:rPr>
    </w:lvl>
    <w:lvl w:ilvl="8">
      <w:start w:val="1"/>
      <w:numFmt w:val="bullet"/>
      <w:lvlText w:val="▪"/>
      <w:lvlJc w:val="left"/>
      <w:pPr>
        <w:ind w:left="2709" w:hanging="301"/>
      </w:pPr>
      <w:rPr>
        <w:rFonts w:ascii="Arial" w:hAnsi="Arial" w:hint="default"/>
        <w:color w:val="000000" w:themeColor="text1"/>
      </w:rPr>
    </w:lvl>
  </w:abstractNum>
  <w:abstractNum w:abstractNumId="13" w15:restartNumberingAfterBreak="0">
    <w:nsid w:val="0BA733AA"/>
    <w:multiLevelType w:val="multilevel"/>
    <w:tmpl w:val="29B687AE"/>
    <w:styleLink w:val="ListWorldline"/>
    <w:lvl w:ilvl="0">
      <w:start w:val="1"/>
      <w:numFmt w:val="bullet"/>
      <w:pStyle w:val="List1stlevelWorldline"/>
      <w:lvlText w:val="▪"/>
      <w:lvlJc w:val="left"/>
      <w:pPr>
        <w:tabs>
          <w:tab w:val="num" w:pos="301"/>
        </w:tabs>
        <w:ind w:left="301" w:hanging="301"/>
      </w:pPr>
      <w:rPr>
        <w:rFonts w:ascii="Arial" w:hAnsi="Arial" w:hint="default"/>
        <w:color w:val="46BEAA" w:themeColor="accent1"/>
        <w:position w:val="-1"/>
      </w:rPr>
    </w:lvl>
    <w:lvl w:ilvl="1">
      <w:start w:val="1"/>
      <w:numFmt w:val="bullet"/>
      <w:pStyle w:val="List2ndlevelWorldline"/>
      <w:lvlText w:val="–"/>
      <w:lvlJc w:val="left"/>
      <w:pPr>
        <w:tabs>
          <w:tab w:val="num" w:pos="602"/>
        </w:tabs>
        <w:ind w:left="602" w:hanging="301"/>
      </w:pPr>
      <w:rPr>
        <w:rFonts w:hint="default"/>
        <w:color w:val="46BEAA" w:themeColor="accent1"/>
      </w:rPr>
    </w:lvl>
    <w:lvl w:ilvl="2">
      <w:start w:val="1"/>
      <w:numFmt w:val="bullet"/>
      <w:pStyle w:val="List3rdlevelWorldline"/>
      <w:lvlText w:val="–"/>
      <w:lvlJc w:val="left"/>
      <w:pPr>
        <w:tabs>
          <w:tab w:val="num" w:pos="903"/>
        </w:tabs>
        <w:ind w:left="903" w:hanging="301"/>
      </w:pPr>
      <w:rPr>
        <w:rFonts w:hint="default"/>
        <w:color w:val="46BEAA" w:themeColor="accent1"/>
      </w:rPr>
    </w:lvl>
    <w:lvl w:ilvl="3">
      <w:start w:val="1"/>
      <w:numFmt w:val="bullet"/>
      <w:lvlText w:val="–"/>
      <w:lvlJc w:val="left"/>
      <w:pPr>
        <w:tabs>
          <w:tab w:val="num" w:pos="1201"/>
        </w:tabs>
        <w:ind w:left="1204" w:hanging="301"/>
      </w:pPr>
      <w:rPr>
        <w:rFonts w:hint="default"/>
      </w:rPr>
    </w:lvl>
    <w:lvl w:ilvl="4">
      <w:start w:val="1"/>
      <w:numFmt w:val="bullet"/>
      <w:lvlText w:val="–"/>
      <w:lvlJc w:val="left"/>
      <w:pPr>
        <w:tabs>
          <w:tab w:val="num" w:pos="1502"/>
        </w:tabs>
        <w:ind w:left="1505" w:hanging="301"/>
      </w:pPr>
      <w:rPr>
        <w:rFonts w:hint="default"/>
      </w:rPr>
    </w:lvl>
    <w:lvl w:ilvl="5">
      <w:start w:val="1"/>
      <w:numFmt w:val="bullet"/>
      <w:lvlText w:val="–"/>
      <w:lvlJc w:val="left"/>
      <w:pPr>
        <w:tabs>
          <w:tab w:val="num" w:pos="1803"/>
        </w:tabs>
        <w:ind w:left="1806" w:hanging="301"/>
      </w:pPr>
      <w:rPr>
        <w:rFonts w:hint="default"/>
      </w:rPr>
    </w:lvl>
    <w:lvl w:ilvl="6">
      <w:start w:val="1"/>
      <w:numFmt w:val="bullet"/>
      <w:lvlText w:val="–"/>
      <w:lvlJc w:val="left"/>
      <w:pPr>
        <w:tabs>
          <w:tab w:val="num" w:pos="2104"/>
        </w:tabs>
        <w:ind w:left="2107" w:hanging="301"/>
      </w:pPr>
      <w:rPr>
        <w:rFonts w:hint="default"/>
      </w:rPr>
    </w:lvl>
    <w:lvl w:ilvl="7">
      <w:start w:val="1"/>
      <w:numFmt w:val="bullet"/>
      <w:lvlText w:val="–"/>
      <w:lvlJc w:val="left"/>
      <w:pPr>
        <w:tabs>
          <w:tab w:val="num" w:pos="2405"/>
        </w:tabs>
        <w:ind w:left="2408" w:hanging="301"/>
      </w:pPr>
      <w:rPr>
        <w:rFonts w:hint="default"/>
      </w:rPr>
    </w:lvl>
    <w:lvl w:ilvl="8">
      <w:start w:val="1"/>
      <w:numFmt w:val="bullet"/>
      <w:lvlText w:val="–"/>
      <w:lvlJc w:val="left"/>
      <w:pPr>
        <w:tabs>
          <w:tab w:val="num" w:pos="2706"/>
        </w:tabs>
        <w:ind w:left="2709" w:hanging="301"/>
      </w:pPr>
      <w:rPr>
        <w:rFonts w:hint="default"/>
      </w:rPr>
    </w:lvl>
  </w:abstractNum>
  <w:abstractNum w:abstractNumId="14" w15:restartNumberingAfterBreak="0">
    <w:nsid w:val="0BC24928"/>
    <w:multiLevelType w:val="multilevel"/>
    <w:tmpl w:val="BDCA8588"/>
    <w:styleLink w:val="DashedlistWorldline"/>
    <w:lvl w:ilvl="0">
      <w:start w:val="1"/>
      <w:numFmt w:val="bullet"/>
      <w:pStyle w:val="Dashedlist1stlevelWorldline"/>
      <w:lvlText w:val="–"/>
      <w:lvlJc w:val="left"/>
      <w:pPr>
        <w:tabs>
          <w:tab w:val="num" w:pos="301"/>
        </w:tabs>
        <w:ind w:left="301" w:hanging="301"/>
      </w:pPr>
      <w:rPr>
        <w:rFonts w:hint="default"/>
      </w:rPr>
    </w:lvl>
    <w:lvl w:ilvl="1">
      <w:start w:val="1"/>
      <w:numFmt w:val="bullet"/>
      <w:pStyle w:val="Dashedlist2ndlevelWorldline"/>
      <w:lvlText w:val="–"/>
      <w:lvlJc w:val="left"/>
      <w:pPr>
        <w:tabs>
          <w:tab w:val="num" w:pos="602"/>
        </w:tabs>
        <w:ind w:left="602" w:hanging="301"/>
      </w:pPr>
      <w:rPr>
        <w:rFonts w:hint="default"/>
      </w:rPr>
    </w:lvl>
    <w:lvl w:ilvl="2">
      <w:start w:val="1"/>
      <w:numFmt w:val="bullet"/>
      <w:pStyle w:val="Dashedlist3rdlevelWorldline"/>
      <w:lvlText w:val="–"/>
      <w:lvlJc w:val="left"/>
      <w:pPr>
        <w:tabs>
          <w:tab w:val="num" w:pos="903"/>
        </w:tabs>
        <w:ind w:left="903" w:hanging="301"/>
      </w:pPr>
      <w:rPr>
        <w:rFonts w:hint="default"/>
      </w:rPr>
    </w:lvl>
    <w:lvl w:ilvl="3">
      <w:start w:val="1"/>
      <w:numFmt w:val="bullet"/>
      <w:lvlText w:val="–"/>
      <w:lvlJc w:val="left"/>
      <w:pPr>
        <w:ind w:left="1204" w:hanging="301"/>
      </w:pPr>
      <w:rPr>
        <w:rFonts w:hint="default"/>
      </w:rPr>
    </w:lvl>
    <w:lvl w:ilvl="4">
      <w:start w:val="1"/>
      <w:numFmt w:val="bullet"/>
      <w:lvlText w:val="–"/>
      <w:lvlJc w:val="left"/>
      <w:pPr>
        <w:ind w:left="1505" w:hanging="301"/>
      </w:pPr>
      <w:rPr>
        <w:rFonts w:hint="default"/>
      </w:rPr>
    </w:lvl>
    <w:lvl w:ilvl="5">
      <w:start w:val="1"/>
      <w:numFmt w:val="bullet"/>
      <w:lvlText w:val="–"/>
      <w:lvlJc w:val="left"/>
      <w:pPr>
        <w:ind w:left="1806" w:hanging="301"/>
      </w:pPr>
      <w:rPr>
        <w:rFonts w:hint="default"/>
      </w:rPr>
    </w:lvl>
    <w:lvl w:ilvl="6">
      <w:start w:val="1"/>
      <w:numFmt w:val="bullet"/>
      <w:lvlText w:val="–"/>
      <w:lvlJc w:val="left"/>
      <w:pPr>
        <w:ind w:left="2107" w:hanging="301"/>
      </w:pPr>
      <w:rPr>
        <w:rFonts w:hint="default"/>
      </w:rPr>
    </w:lvl>
    <w:lvl w:ilvl="7">
      <w:start w:val="1"/>
      <w:numFmt w:val="bullet"/>
      <w:lvlText w:val="–"/>
      <w:lvlJc w:val="left"/>
      <w:pPr>
        <w:ind w:left="2408" w:hanging="301"/>
      </w:pPr>
      <w:rPr>
        <w:rFonts w:hint="default"/>
      </w:rPr>
    </w:lvl>
    <w:lvl w:ilvl="8">
      <w:start w:val="1"/>
      <w:numFmt w:val="bullet"/>
      <w:lvlText w:val="–"/>
      <w:lvlJc w:val="left"/>
      <w:pPr>
        <w:ind w:left="2709" w:hanging="301"/>
      </w:pPr>
      <w:rPr>
        <w:rFonts w:hint="default"/>
      </w:rPr>
    </w:lvl>
  </w:abstractNum>
  <w:abstractNum w:abstractNumId="15" w15:restartNumberingAfterBreak="0">
    <w:nsid w:val="10780DE6"/>
    <w:multiLevelType w:val="multilevel"/>
    <w:tmpl w:val="922C061E"/>
    <w:styleLink w:val="ListlowercaseletterWorldline"/>
    <w:lvl w:ilvl="0">
      <w:start w:val="1"/>
      <w:numFmt w:val="none"/>
      <w:pStyle w:val="LowercaseletterlistbodytextWorldline"/>
      <w:suff w:val="nothing"/>
      <w:lvlText w:val=""/>
      <w:lvlJc w:val="left"/>
      <w:pPr>
        <w:ind w:left="0" w:firstLine="0"/>
      </w:pPr>
      <w:rPr>
        <w:rFonts w:hint="default"/>
      </w:rPr>
    </w:lvl>
    <w:lvl w:ilvl="1">
      <w:start w:val="1"/>
      <w:numFmt w:val="lowerLetter"/>
      <w:pStyle w:val="Lowercaseletterlist1stlevelWorldline"/>
      <w:lvlText w:val="%2"/>
      <w:lvlJc w:val="left"/>
      <w:pPr>
        <w:tabs>
          <w:tab w:val="num" w:pos="301"/>
        </w:tabs>
        <w:ind w:left="301" w:hanging="301"/>
      </w:pPr>
      <w:rPr>
        <w:rFonts w:hint="default"/>
      </w:rPr>
    </w:lvl>
    <w:lvl w:ilvl="2">
      <w:start w:val="1"/>
      <w:numFmt w:val="lowerLetter"/>
      <w:pStyle w:val="Lowercaseletterlist2ndlevelWorldline"/>
      <w:lvlText w:val="%3"/>
      <w:lvlJc w:val="left"/>
      <w:pPr>
        <w:tabs>
          <w:tab w:val="num" w:pos="601"/>
        </w:tabs>
        <w:ind w:left="601" w:hanging="300"/>
      </w:pPr>
      <w:rPr>
        <w:rFonts w:hint="default"/>
      </w:rPr>
    </w:lvl>
    <w:lvl w:ilvl="3">
      <w:start w:val="1"/>
      <w:numFmt w:val="lowerLetter"/>
      <w:pStyle w:val="Lowercaseletter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6"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3374651"/>
    <w:multiLevelType w:val="hybridMultilevel"/>
    <w:tmpl w:val="AA4CC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500632E"/>
    <w:multiLevelType w:val="hybridMultilevel"/>
    <w:tmpl w:val="4CB08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6F60963"/>
    <w:multiLevelType w:val="multilevel"/>
    <w:tmpl w:val="4B30069E"/>
    <w:styleLink w:val="AnnexnumberingWorldline"/>
    <w:lvl w:ilvl="0">
      <w:start w:val="1"/>
      <w:numFmt w:val="decimal"/>
      <w:pStyle w:val="AnnexWorldline"/>
      <w:lvlText w:val="Annex %1"/>
      <w:lvlJc w:val="left"/>
      <w:pPr>
        <w:tabs>
          <w:tab w:val="num" w:pos="0"/>
        </w:tabs>
        <w:ind w:left="1247" w:hanging="1247"/>
      </w:pPr>
      <w:rPr>
        <w:rFonts w:hint="default"/>
      </w:rPr>
    </w:lvl>
    <w:lvl w:ilvl="1">
      <w:start w:val="1"/>
      <w:numFmt w:val="decimal"/>
      <w:pStyle w:val="AnnexparagraphWorldline"/>
      <w:lvlText w:val="%1.%2"/>
      <w:lvlJc w:val="left"/>
      <w:pPr>
        <w:tabs>
          <w:tab w:val="num" w:pos="0"/>
        </w:tabs>
        <w:ind w:left="448" w:hanging="448"/>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D207CB7"/>
    <w:multiLevelType w:val="hybridMultilevel"/>
    <w:tmpl w:val="F1BC805E"/>
    <w:lvl w:ilvl="0" w:tplc="F97CAEB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2C45D7"/>
    <w:multiLevelType w:val="multilevel"/>
    <w:tmpl w:val="72EEB3E6"/>
    <w:styleLink w:val="ListnumberWorldline"/>
    <w:lvl w:ilvl="0">
      <w:start w:val="1"/>
      <w:numFmt w:val="none"/>
      <w:pStyle w:val="NumberedlistbodytextWorldline"/>
      <w:suff w:val="nothing"/>
      <w:lvlText w:val=""/>
      <w:lvlJc w:val="left"/>
      <w:pPr>
        <w:ind w:left="0" w:firstLine="0"/>
      </w:pPr>
      <w:rPr>
        <w:rFonts w:hint="default"/>
      </w:rPr>
    </w:lvl>
    <w:lvl w:ilvl="1">
      <w:start w:val="1"/>
      <w:numFmt w:val="decimal"/>
      <w:pStyle w:val="Numberedlist1stlevelWorldline"/>
      <w:lvlText w:val="%2"/>
      <w:lvlJc w:val="left"/>
      <w:pPr>
        <w:tabs>
          <w:tab w:val="num" w:pos="301"/>
        </w:tabs>
        <w:ind w:left="301" w:hanging="301"/>
      </w:pPr>
      <w:rPr>
        <w:rFonts w:hint="default"/>
      </w:rPr>
    </w:lvl>
    <w:lvl w:ilvl="2">
      <w:start w:val="1"/>
      <w:numFmt w:val="decimal"/>
      <w:pStyle w:val="Numberedlist2ndlevelWorldline"/>
      <w:lvlText w:val="%3"/>
      <w:lvlJc w:val="left"/>
      <w:pPr>
        <w:tabs>
          <w:tab w:val="num" w:pos="601"/>
        </w:tabs>
        <w:ind w:left="601" w:hanging="300"/>
      </w:pPr>
      <w:rPr>
        <w:rFonts w:hint="default"/>
      </w:rPr>
    </w:lvl>
    <w:lvl w:ilvl="3">
      <w:start w:val="1"/>
      <w:numFmt w:val="decimal"/>
      <w:pStyle w:val="Numberedlist3rdlevelWorldline"/>
      <w:lvlText w:val="%4"/>
      <w:lvlJc w:val="left"/>
      <w:pPr>
        <w:tabs>
          <w:tab w:val="num" w:pos="902"/>
        </w:tabs>
        <w:ind w:left="902" w:hanging="301"/>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285A33E8"/>
    <w:multiLevelType w:val="multilevel"/>
    <w:tmpl w:val="4B30069E"/>
    <w:numStyleLink w:val="AnnexnumberingWorldline"/>
  </w:abstractNum>
  <w:abstractNum w:abstractNumId="24" w15:restartNumberingAfterBreak="0">
    <w:nsid w:val="2DB40624"/>
    <w:multiLevelType w:val="multilevel"/>
    <w:tmpl w:val="4D6EFB24"/>
    <w:numStyleLink w:val="ListnumbercoloredWorldline"/>
  </w:abstractNum>
  <w:abstractNum w:abstractNumId="25" w15:restartNumberingAfterBreak="0">
    <w:nsid w:val="37B9028F"/>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26" w15:restartNumberingAfterBreak="0">
    <w:nsid w:val="3A175649"/>
    <w:multiLevelType w:val="hybridMultilevel"/>
    <w:tmpl w:val="DAB027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0EF61F8"/>
    <w:multiLevelType w:val="multilevel"/>
    <w:tmpl w:val="AE800798"/>
    <w:styleLink w:val="HeadingnumberingWorldline"/>
    <w:lvl w:ilvl="0">
      <w:start w:val="1"/>
      <w:numFmt w:val="decimal"/>
      <w:pStyle w:val="Heading1"/>
      <w:lvlText w:val="%1"/>
      <w:lvlJc w:val="left"/>
      <w:pPr>
        <w:tabs>
          <w:tab w:val="num" w:pos="624"/>
        </w:tabs>
        <w:ind w:left="624" w:hanging="624"/>
      </w:pPr>
      <w:rPr>
        <w:rFonts w:hint="default"/>
      </w:rPr>
    </w:lvl>
    <w:lvl w:ilvl="1">
      <w:start w:val="1"/>
      <w:numFmt w:val="decimal"/>
      <w:pStyle w:val="Heading2"/>
      <w:lvlText w:val="%1.%2"/>
      <w:lvlJc w:val="left"/>
      <w:pPr>
        <w:tabs>
          <w:tab w:val="num" w:pos="448"/>
        </w:tabs>
        <w:ind w:left="448" w:hanging="448"/>
      </w:pPr>
      <w:rPr>
        <w:rFonts w:hint="default"/>
      </w:rPr>
    </w:lvl>
    <w:lvl w:ilvl="2">
      <w:start w:val="1"/>
      <w:numFmt w:val="decimal"/>
      <w:pStyle w:val="Heading3"/>
      <w:lvlText w:val="%1.%2.%3"/>
      <w:lvlJc w:val="left"/>
      <w:pPr>
        <w:tabs>
          <w:tab w:val="num" w:pos="641"/>
        </w:tabs>
        <w:ind w:left="641" w:hanging="641"/>
      </w:pPr>
      <w:rPr>
        <w:rFonts w:hint="default"/>
      </w:rPr>
    </w:lvl>
    <w:lvl w:ilvl="3">
      <w:start w:val="1"/>
      <w:numFmt w:val="decimal"/>
      <w:pStyle w:val="Heading4"/>
      <w:lvlText w:val="%1.%2.%3.%4"/>
      <w:lvlJc w:val="left"/>
      <w:pPr>
        <w:tabs>
          <w:tab w:val="num" w:pos="765"/>
        </w:tabs>
        <w:ind w:left="765" w:hanging="765"/>
      </w:pPr>
      <w:rPr>
        <w:rFonts w:hint="default"/>
      </w:rPr>
    </w:lvl>
    <w:lvl w:ilvl="4">
      <w:start w:val="1"/>
      <w:numFmt w:val="decimal"/>
      <w:suff w:val="nothing"/>
      <w:lvlText w:val="%1.%2.%3.%4.%5"/>
      <w:lvlJc w:val="left"/>
      <w:pPr>
        <w:ind w:left="0" w:firstLine="0"/>
      </w:pPr>
      <w:rPr>
        <w:rFonts w:hint="default"/>
      </w:rPr>
    </w:lvl>
    <w:lvl w:ilvl="5">
      <w:start w:val="1"/>
      <w:numFmt w:val="decimal"/>
      <w:lvlRestart w:val="0"/>
      <w:lvlText w:val="%1.%2.%3.%4.%5.%6"/>
      <w:lvlJc w:val="left"/>
      <w:pPr>
        <w:tabs>
          <w:tab w:val="num" w:pos="1247"/>
        </w:tabs>
        <w:ind w:left="1247" w:hanging="1247"/>
      </w:pPr>
      <w:rPr>
        <w:rFonts w:hint="default"/>
      </w:rPr>
    </w:lvl>
    <w:lvl w:ilvl="6">
      <w:start w:val="1"/>
      <w:numFmt w:val="decimal"/>
      <w:lvlText w:val="%1.%2.%3.%4.%5.%6.%7"/>
      <w:lvlJc w:val="left"/>
      <w:pPr>
        <w:tabs>
          <w:tab w:val="num" w:pos="448"/>
        </w:tabs>
        <w:ind w:left="448" w:hanging="448"/>
      </w:pPr>
      <w:rPr>
        <w:rFonts w:hint="default"/>
      </w:rPr>
    </w:lvl>
    <w:lvl w:ilvl="7">
      <w:start w:val="1"/>
      <w:numFmt w:val="decimal"/>
      <w:lvlText w:val="%1.%2.%3.%4.%5.%6.%7.%8"/>
      <w:lvlJc w:val="left"/>
      <w:pPr>
        <w:ind w:left="1278" w:hanging="1278"/>
      </w:pPr>
      <w:rPr>
        <w:rFonts w:hint="default"/>
      </w:rPr>
    </w:lvl>
    <w:lvl w:ilvl="8">
      <w:start w:val="1"/>
      <w:numFmt w:val="decimal"/>
      <w:lvlText w:val="%1.%2.%3.%4.%5.%6.%7.%8.%9"/>
      <w:lvlJc w:val="left"/>
      <w:pPr>
        <w:ind w:left="1420" w:hanging="1420"/>
      </w:pPr>
      <w:rPr>
        <w:rFonts w:hint="default"/>
      </w:rPr>
    </w:lvl>
  </w:abstractNum>
  <w:abstractNum w:abstractNumId="28" w15:restartNumberingAfterBreak="0">
    <w:nsid w:val="46A60AA0"/>
    <w:multiLevelType w:val="multilevel"/>
    <w:tmpl w:val="78B4FAD6"/>
    <w:styleLink w:val="OpenbulletlistWorldlin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E435C4"/>
    <w:multiLevelType w:val="hybridMultilevel"/>
    <w:tmpl w:val="DA06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211A8"/>
    <w:multiLevelType w:val="multilevel"/>
    <w:tmpl w:val="B45CA238"/>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2"/>
        </w:tabs>
        <w:ind w:left="602" w:hanging="301"/>
      </w:pPr>
      <w:rPr>
        <w:rFonts w:hint="default"/>
      </w:rPr>
    </w:lvl>
    <w:lvl w:ilvl="2">
      <w:start w:val="1"/>
      <w:numFmt w:val="decimal"/>
      <w:lvlText w:val="%3"/>
      <w:lvlJc w:val="left"/>
      <w:pPr>
        <w:tabs>
          <w:tab w:val="num" w:pos="903"/>
        </w:tabs>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2" w15:restartNumberingAfterBreak="0">
    <w:nsid w:val="59334B73"/>
    <w:multiLevelType w:val="multilevel"/>
    <w:tmpl w:val="AE800798"/>
    <w:numStyleLink w:val="HeadingnumberingWorldline"/>
  </w:abstractNum>
  <w:abstractNum w:abstractNumId="33" w15:restartNumberingAfterBreak="0">
    <w:nsid w:val="5C493685"/>
    <w:multiLevelType w:val="multilevel"/>
    <w:tmpl w:val="A086A904"/>
    <w:lvl w:ilvl="0">
      <w:start w:val="1"/>
      <w:numFmt w:val="decimal"/>
      <w:lvlText w:val="%1"/>
      <w:lvlJc w:val="left"/>
      <w:pPr>
        <w:ind w:left="301" w:hanging="301"/>
      </w:pPr>
      <w:rPr>
        <w:rFonts w:hint="default"/>
        <w:color w:val="46BEAA" w:themeColor="accent1"/>
      </w:rPr>
    </w:lvl>
    <w:lvl w:ilvl="1">
      <w:start w:val="1"/>
      <w:numFmt w:val="decimal"/>
      <w:lvlText w:val="%2"/>
      <w:lvlJc w:val="left"/>
      <w:pPr>
        <w:ind w:left="602" w:hanging="301"/>
      </w:pPr>
      <w:rPr>
        <w:rFonts w:hint="default"/>
        <w:color w:val="6639B7"/>
      </w:rPr>
    </w:lvl>
    <w:lvl w:ilvl="2">
      <w:start w:val="1"/>
      <w:numFmt w:val="decimal"/>
      <w:lvlText w:val="%3"/>
      <w:lvlJc w:val="left"/>
      <w:pPr>
        <w:ind w:left="903" w:hanging="301"/>
      </w:pPr>
      <w:rPr>
        <w:rFonts w:hint="default"/>
      </w:rPr>
    </w:lvl>
    <w:lvl w:ilvl="3">
      <w:start w:val="1"/>
      <w:numFmt w:val="decimal"/>
      <w:lvlText w:val="%4"/>
      <w:lvlJc w:val="left"/>
      <w:pPr>
        <w:ind w:left="1204" w:hanging="301"/>
      </w:pPr>
      <w:rPr>
        <w:rFonts w:hint="default"/>
      </w:rPr>
    </w:lvl>
    <w:lvl w:ilvl="4">
      <w:start w:val="1"/>
      <w:numFmt w:val="decimal"/>
      <w:lvlText w:val="%5"/>
      <w:lvlJc w:val="left"/>
      <w:pPr>
        <w:ind w:left="1505" w:hanging="301"/>
      </w:pPr>
      <w:rPr>
        <w:rFonts w:hint="default"/>
      </w:rPr>
    </w:lvl>
    <w:lvl w:ilvl="5">
      <w:start w:val="1"/>
      <w:numFmt w:val="decimal"/>
      <w:lvlText w:val="%6"/>
      <w:lvlJc w:val="left"/>
      <w:pPr>
        <w:ind w:left="1806" w:hanging="301"/>
      </w:pPr>
      <w:rPr>
        <w:rFonts w:hint="default"/>
      </w:rPr>
    </w:lvl>
    <w:lvl w:ilvl="6">
      <w:start w:val="1"/>
      <w:numFmt w:val="decimal"/>
      <w:lvlText w:val="%7"/>
      <w:lvlJc w:val="left"/>
      <w:pPr>
        <w:ind w:left="2107" w:hanging="301"/>
      </w:pPr>
      <w:rPr>
        <w:rFonts w:hint="default"/>
      </w:rPr>
    </w:lvl>
    <w:lvl w:ilvl="7">
      <w:start w:val="1"/>
      <w:numFmt w:val="decimal"/>
      <w:lvlText w:val="%8"/>
      <w:lvlJc w:val="left"/>
      <w:pPr>
        <w:ind w:left="2408" w:hanging="301"/>
      </w:pPr>
      <w:rPr>
        <w:rFonts w:hint="default"/>
      </w:rPr>
    </w:lvl>
    <w:lvl w:ilvl="8">
      <w:start w:val="1"/>
      <w:numFmt w:val="decimal"/>
      <w:lvlText w:val="%9"/>
      <w:lvlJc w:val="left"/>
      <w:pPr>
        <w:ind w:left="2709" w:hanging="301"/>
      </w:pPr>
      <w:rPr>
        <w:rFonts w:hint="default"/>
      </w:rPr>
    </w:lvl>
  </w:abstractNum>
  <w:abstractNum w:abstractNumId="34" w15:restartNumberingAfterBreak="0">
    <w:nsid w:val="5C6859E2"/>
    <w:multiLevelType w:val="multilevel"/>
    <w:tmpl w:val="29B687AE"/>
    <w:numStyleLink w:val="ListWorldline"/>
  </w:abstractNum>
  <w:abstractNum w:abstractNumId="35" w15:restartNumberingAfterBreak="0">
    <w:nsid w:val="63DA6A5A"/>
    <w:multiLevelType w:val="multilevel"/>
    <w:tmpl w:val="1B7A679A"/>
    <w:lvl w:ilvl="0">
      <w:start w:val="1"/>
      <w:numFmt w:val="lowerLetter"/>
      <w:lvlText w:val="%1"/>
      <w:lvlJc w:val="left"/>
      <w:pPr>
        <w:tabs>
          <w:tab w:val="num" w:pos="301"/>
        </w:tabs>
        <w:ind w:left="301" w:hanging="301"/>
      </w:pPr>
      <w:rPr>
        <w:rFonts w:hint="default"/>
      </w:rPr>
    </w:lvl>
    <w:lvl w:ilvl="1">
      <w:start w:val="1"/>
      <w:numFmt w:val="lowerLetter"/>
      <w:lvlText w:val="%2"/>
      <w:lvlJc w:val="left"/>
      <w:pPr>
        <w:tabs>
          <w:tab w:val="num" w:pos="602"/>
        </w:tabs>
        <w:ind w:left="602" w:hanging="301"/>
      </w:pPr>
      <w:rPr>
        <w:rFonts w:hint="default"/>
      </w:rPr>
    </w:lvl>
    <w:lvl w:ilvl="2">
      <w:start w:val="1"/>
      <w:numFmt w:val="lowerLetter"/>
      <w:lvlText w:val="%3"/>
      <w:lvlJc w:val="left"/>
      <w:pPr>
        <w:tabs>
          <w:tab w:val="num" w:pos="903"/>
        </w:tabs>
        <w:ind w:left="903" w:hanging="301"/>
      </w:pPr>
      <w:rPr>
        <w:rFonts w:hint="default"/>
      </w:rPr>
    </w:lvl>
    <w:lvl w:ilvl="3">
      <w:start w:val="1"/>
      <w:numFmt w:val="lowerLetter"/>
      <w:lvlText w:val="%4"/>
      <w:lvlJc w:val="left"/>
      <w:pPr>
        <w:ind w:left="1204" w:hanging="301"/>
      </w:pPr>
      <w:rPr>
        <w:rFonts w:hint="default"/>
      </w:rPr>
    </w:lvl>
    <w:lvl w:ilvl="4">
      <w:start w:val="1"/>
      <w:numFmt w:val="lowerLetter"/>
      <w:lvlText w:val="%5"/>
      <w:lvlJc w:val="left"/>
      <w:pPr>
        <w:ind w:left="1505" w:hanging="301"/>
      </w:pPr>
      <w:rPr>
        <w:rFonts w:hint="default"/>
      </w:rPr>
    </w:lvl>
    <w:lvl w:ilvl="5">
      <w:start w:val="1"/>
      <w:numFmt w:val="lowerLetter"/>
      <w:lvlText w:val="%6"/>
      <w:lvlJc w:val="left"/>
      <w:pPr>
        <w:ind w:left="1806" w:hanging="301"/>
      </w:pPr>
      <w:rPr>
        <w:rFonts w:hint="default"/>
      </w:rPr>
    </w:lvl>
    <w:lvl w:ilvl="6">
      <w:start w:val="1"/>
      <w:numFmt w:val="lowerLetter"/>
      <w:lvlText w:val="%7"/>
      <w:lvlJc w:val="left"/>
      <w:pPr>
        <w:ind w:left="2107" w:hanging="301"/>
      </w:pPr>
      <w:rPr>
        <w:rFonts w:hint="default"/>
      </w:rPr>
    </w:lvl>
    <w:lvl w:ilvl="7">
      <w:start w:val="1"/>
      <w:numFmt w:val="lowerLetter"/>
      <w:lvlText w:val="%8"/>
      <w:lvlJc w:val="left"/>
      <w:pPr>
        <w:ind w:left="2408" w:hanging="301"/>
      </w:pPr>
      <w:rPr>
        <w:rFonts w:hint="default"/>
      </w:rPr>
    </w:lvl>
    <w:lvl w:ilvl="8">
      <w:start w:val="1"/>
      <w:numFmt w:val="lowerLetter"/>
      <w:lvlText w:val="%9"/>
      <w:lvlJc w:val="left"/>
      <w:pPr>
        <w:ind w:left="2709" w:hanging="301"/>
      </w:pPr>
      <w:rPr>
        <w:rFonts w:hint="default"/>
      </w:rPr>
    </w:lvl>
  </w:abstractNum>
  <w:abstractNum w:abstractNumId="36" w15:restartNumberingAfterBreak="0">
    <w:nsid w:val="65A82649"/>
    <w:multiLevelType w:val="hybridMultilevel"/>
    <w:tmpl w:val="D9E02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84A63"/>
    <w:multiLevelType w:val="hybridMultilevel"/>
    <w:tmpl w:val="EE783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64076">
    <w:abstractNumId w:val="28"/>
  </w:num>
  <w:num w:numId="2" w16cid:durableId="479880156">
    <w:abstractNumId w:val="29"/>
  </w:num>
  <w:num w:numId="3" w16cid:durableId="1665081955">
    <w:abstractNumId w:val="17"/>
  </w:num>
  <w:num w:numId="4" w16cid:durableId="1023095243">
    <w:abstractNumId w:val="16"/>
  </w:num>
  <w:num w:numId="5" w16cid:durableId="346446738">
    <w:abstractNumId w:val="27"/>
  </w:num>
  <w:num w:numId="6" w16cid:durableId="1528983723">
    <w:abstractNumId w:val="12"/>
  </w:num>
  <w:num w:numId="7" w16cid:durableId="820929604">
    <w:abstractNumId w:val="14"/>
  </w:num>
  <w:num w:numId="8" w16cid:durableId="875628956">
    <w:abstractNumId w:val="13"/>
  </w:num>
  <w:num w:numId="9" w16cid:durableId="2066023730">
    <w:abstractNumId w:val="35"/>
  </w:num>
  <w:num w:numId="10" w16cid:durableId="742604148">
    <w:abstractNumId w:val="31"/>
  </w:num>
  <w:num w:numId="11" w16cid:durableId="1445344940">
    <w:abstractNumId w:val="9"/>
  </w:num>
  <w:num w:numId="12" w16cid:durableId="1474905932">
    <w:abstractNumId w:val="7"/>
  </w:num>
  <w:num w:numId="13" w16cid:durableId="1378121456">
    <w:abstractNumId w:val="6"/>
  </w:num>
  <w:num w:numId="14" w16cid:durableId="1677148624">
    <w:abstractNumId w:val="5"/>
  </w:num>
  <w:num w:numId="15" w16cid:durableId="1453091016">
    <w:abstractNumId w:val="4"/>
  </w:num>
  <w:num w:numId="16" w16cid:durableId="1800224546">
    <w:abstractNumId w:val="8"/>
  </w:num>
  <w:num w:numId="17" w16cid:durableId="1226264057">
    <w:abstractNumId w:val="3"/>
  </w:num>
  <w:num w:numId="18" w16cid:durableId="1824544500">
    <w:abstractNumId w:val="2"/>
  </w:num>
  <w:num w:numId="19" w16cid:durableId="1511527045">
    <w:abstractNumId w:val="1"/>
  </w:num>
  <w:num w:numId="20" w16cid:durableId="678432649">
    <w:abstractNumId w:val="0"/>
  </w:num>
  <w:num w:numId="21" w16cid:durableId="682131300">
    <w:abstractNumId w:val="20"/>
  </w:num>
  <w:num w:numId="22" w16cid:durableId="1698265283">
    <w:abstractNumId w:val="23"/>
  </w:num>
  <w:num w:numId="23" w16cid:durableId="1771318733">
    <w:abstractNumId w:val="32"/>
  </w:num>
  <w:num w:numId="24" w16cid:durableId="1686055377">
    <w:abstractNumId w:val="25"/>
  </w:num>
  <w:num w:numId="25" w16cid:durableId="34354925">
    <w:abstractNumId w:val="33"/>
  </w:num>
  <w:num w:numId="26" w16cid:durableId="632830594">
    <w:abstractNumId w:val="12"/>
  </w:num>
  <w:num w:numId="27" w16cid:durableId="704599796">
    <w:abstractNumId w:val="34"/>
  </w:num>
  <w:num w:numId="28" w16cid:durableId="1722829852">
    <w:abstractNumId w:val="13"/>
  </w:num>
  <w:num w:numId="29" w16cid:durableId="752704304">
    <w:abstractNumId w:val="15"/>
  </w:num>
  <w:num w:numId="30" w16cid:durableId="1954362302">
    <w:abstractNumId w:val="11"/>
  </w:num>
  <w:num w:numId="31" w16cid:durableId="1688748498">
    <w:abstractNumId w:val="22"/>
  </w:num>
  <w:num w:numId="32" w16cid:durableId="140118287">
    <w:abstractNumId w:val="15"/>
  </w:num>
  <w:num w:numId="33" w16cid:durableId="593318956">
    <w:abstractNumId w:val="22"/>
  </w:num>
  <w:num w:numId="34" w16cid:durableId="1207984266">
    <w:abstractNumId w:val="24"/>
  </w:num>
  <w:num w:numId="35" w16cid:durableId="838929264">
    <w:abstractNumId w:val="37"/>
  </w:num>
  <w:num w:numId="36" w16cid:durableId="1356426320">
    <w:abstractNumId w:val="30"/>
  </w:num>
  <w:num w:numId="37" w16cid:durableId="497771364">
    <w:abstractNumId w:val="36"/>
  </w:num>
  <w:num w:numId="38" w16cid:durableId="1327246163">
    <w:abstractNumId w:val="21"/>
  </w:num>
  <w:num w:numId="39" w16cid:durableId="1220244711">
    <w:abstractNumId w:val="18"/>
  </w:num>
  <w:num w:numId="40" w16cid:durableId="1531187679">
    <w:abstractNumId w:val="10"/>
  </w:num>
  <w:num w:numId="41" w16cid:durableId="1297881079">
    <w:abstractNumId w:val="19"/>
  </w:num>
  <w:num w:numId="42" w16cid:durableId="936256802">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D4"/>
    <w:rsid w:val="00001254"/>
    <w:rsid w:val="000014C2"/>
    <w:rsid w:val="00002E58"/>
    <w:rsid w:val="00003B31"/>
    <w:rsid w:val="0000552D"/>
    <w:rsid w:val="00005D91"/>
    <w:rsid w:val="0000663D"/>
    <w:rsid w:val="00006723"/>
    <w:rsid w:val="00006B14"/>
    <w:rsid w:val="00007326"/>
    <w:rsid w:val="00007FF2"/>
    <w:rsid w:val="0001062A"/>
    <w:rsid w:val="00010D95"/>
    <w:rsid w:val="00011BFA"/>
    <w:rsid w:val="0001226E"/>
    <w:rsid w:val="00013D63"/>
    <w:rsid w:val="0001461A"/>
    <w:rsid w:val="00014717"/>
    <w:rsid w:val="00014E7F"/>
    <w:rsid w:val="00015339"/>
    <w:rsid w:val="0001542B"/>
    <w:rsid w:val="00015687"/>
    <w:rsid w:val="00017BBB"/>
    <w:rsid w:val="00021CCB"/>
    <w:rsid w:val="00021EDA"/>
    <w:rsid w:val="00022269"/>
    <w:rsid w:val="000224C9"/>
    <w:rsid w:val="000241E7"/>
    <w:rsid w:val="00024D1A"/>
    <w:rsid w:val="000251B2"/>
    <w:rsid w:val="0002609F"/>
    <w:rsid w:val="00027FF9"/>
    <w:rsid w:val="000304CF"/>
    <w:rsid w:val="00030F21"/>
    <w:rsid w:val="00031E34"/>
    <w:rsid w:val="00033B4E"/>
    <w:rsid w:val="00033C5F"/>
    <w:rsid w:val="00033E91"/>
    <w:rsid w:val="00033F01"/>
    <w:rsid w:val="00033F83"/>
    <w:rsid w:val="00035094"/>
    <w:rsid w:val="000351EC"/>
    <w:rsid w:val="00035204"/>
    <w:rsid w:val="00035232"/>
    <w:rsid w:val="00035AB3"/>
    <w:rsid w:val="000360A2"/>
    <w:rsid w:val="00036BB6"/>
    <w:rsid w:val="00036BB8"/>
    <w:rsid w:val="0003708B"/>
    <w:rsid w:val="000374DD"/>
    <w:rsid w:val="000376ED"/>
    <w:rsid w:val="00040EA5"/>
    <w:rsid w:val="000413D3"/>
    <w:rsid w:val="000418EF"/>
    <w:rsid w:val="00043C62"/>
    <w:rsid w:val="00043D20"/>
    <w:rsid w:val="00044E3A"/>
    <w:rsid w:val="00045CA2"/>
    <w:rsid w:val="00047511"/>
    <w:rsid w:val="0004753F"/>
    <w:rsid w:val="0005120A"/>
    <w:rsid w:val="0005205D"/>
    <w:rsid w:val="00052FF4"/>
    <w:rsid w:val="0005327A"/>
    <w:rsid w:val="00053B17"/>
    <w:rsid w:val="00053C85"/>
    <w:rsid w:val="00053E43"/>
    <w:rsid w:val="000540E7"/>
    <w:rsid w:val="0005430B"/>
    <w:rsid w:val="000551A4"/>
    <w:rsid w:val="00055708"/>
    <w:rsid w:val="00055F74"/>
    <w:rsid w:val="0005610E"/>
    <w:rsid w:val="000565AD"/>
    <w:rsid w:val="00060CA3"/>
    <w:rsid w:val="00060D92"/>
    <w:rsid w:val="00062A95"/>
    <w:rsid w:val="00062F91"/>
    <w:rsid w:val="000634AE"/>
    <w:rsid w:val="00063851"/>
    <w:rsid w:val="00063935"/>
    <w:rsid w:val="000639DF"/>
    <w:rsid w:val="00064592"/>
    <w:rsid w:val="00064736"/>
    <w:rsid w:val="0006509B"/>
    <w:rsid w:val="00065BAC"/>
    <w:rsid w:val="0006732A"/>
    <w:rsid w:val="000700C8"/>
    <w:rsid w:val="00070B85"/>
    <w:rsid w:val="00070C13"/>
    <w:rsid w:val="00071567"/>
    <w:rsid w:val="00071592"/>
    <w:rsid w:val="000715D3"/>
    <w:rsid w:val="000720A2"/>
    <w:rsid w:val="0007232F"/>
    <w:rsid w:val="000732F4"/>
    <w:rsid w:val="00073913"/>
    <w:rsid w:val="00074D07"/>
    <w:rsid w:val="00074DAC"/>
    <w:rsid w:val="00074FB4"/>
    <w:rsid w:val="000752AC"/>
    <w:rsid w:val="000757D4"/>
    <w:rsid w:val="000758B9"/>
    <w:rsid w:val="00075A62"/>
    <w:rsid w:val="00076563"/>
    <w:rsid w:val="00076C3C"/>
    <w:rsid w:val="0007716D"/>
    <w:rsid w:val="00077318"/>
    <w:rsid w:val="00077575"/>
    <w:rsid w:val="00077C07"/>
    <w:rsid w:val="00080780"/>
    <w:rsid w:val="00082115"/>
    <w:rsid w:val="00082809"/>
    <w:rsid w:val="00083CC4"/>
    <w:rsid w:val="00084A3F"/>
    <w:rsid w:val="000852BF"/>
    <w:rsid w:val="00085627"/>
    <w:rsid w:val="00085AC8"/>
    <w:rsid w:val="00085CA4"/>
    <w:rsid w:val="00085F93"/>
    <w:rsid w:val="00086E73"/>
    <w:rsid w:val="00090277"/>
    <w:rsid w:val="00090B26"/>
    <w:rsid w:val="00091142"/>
    <w:rsid w:val="00093B09"/>
    <w:rsid w:val="00094907"/>
    <w:rsid w:val="000953A0"/>
    <w:rsid w:val="0009575E"/>
    <w:rsid w:val="00096409"/>
    <w:rsid w:val="0009657F"/>
    <w:rsid w:val="00096930"/>
    <w:rsid w:val="0009698A"/>
    <w:rsid w:val="00097DB3"/>
    <w:rsid w:val="000A0A50"/>
    <w:rsid w:val="000A1012"/>
    <w:rsid w:val="000A112F"/>
    <w:rsid w:val="000A1B78"/>
    <w:rsid w:val="000A2014"/>
    <w:rsid w:val="000A31A5"/>
    <w:rsid w:val="000A338D"/>
    <w:rsid w:val="000A3D96"/>
    <w:rsid w:val="000A5E4C"/>
    <w:rsid w:val="000A7516"/>
    <w:rsid w:val="000B0A9E"/>
    <w:rsid w:val="000B1A99"/>
    <w:rsid w:val="000B1EB5"/>
    <w:rsid w:val="000B240A"/>
    <w:rsid w:val="000B2478"/>
    <w:rsid w:val="000B257F"/>
    <w:rsid w:val="000B25BE"/>
    <w:rsid w:val="000B2835"/>
    <w:rsid w:val="000B3B7D"/>
    <w:rsid w:val="000B3C59"/>
    <w:rsid w:val="000B4AC3"/>
    <w:rsid w:val="000B4C29"/>
    <w:rsid w:val="000B4EC4"/>
    <w:rsid w:val="000B6CA4"/>
    <w:rsid w:val="000B7040"/>
    <w:rsid w:val="000B724B"/>
    <w:rsid w:val="000B7B86"/>
    <w:rsid w:val="000C18EE"/>
    <w:rsid w:val="000C1A1A"/>
    <w:rsid w:val="000C219A"/>
    <w:rsid w:val="000C21A5"/>
    <w:rsid w:val="000C280D"/>
    <w:rsid w:val="000C4C18"/>
    <w:rsid w:val="000C5510"/>
    <w:rsid w:val="000C62A3"/>
    <w:rsid w:val="000C7A45"/>
    <w:rsid w:val="000C7AB0"/>
    <w:rsid w:val="000D0FD3"/>
    <w:rsid w:val="000D2333"/>
    <w:rsid w:val="000D241D"/>
    <w:rsid w:val="000D34D4"/>
    <w:rsid w:val="000D3C30"/>
    <w:rsid w:val="000D4554"/>
    <w:rsid w:val="000D5303"/>
    <w:rsid w:val="000D5434"/>
    <w:rsid w:val="000D59E7"/>
    <w:rsid w:val="000D5ABA"/>
    <w:rsid w:val="000D5AE4"/>
    <w:rsid w:val="000D660D"/>
    <w:rsid w:val="000D6A6F"/>
    <w:rsid w:val="000D6AB7"/>
    <w:rsid w:val="000D6ABC"/>
    <w:rsid w:val="000D7923"/>
    <w:rsid w:val="000D7989"/>
    <w:rsid w:val="000E0164"/>
    <w:rsid w:val="000E1BD6"/>
    <w:rsid w:val="000E281F"/>
    <w:rsid w:val="000E2FF7"/>
    <w:rsid w:val="000E3344"/>
    <w:rsid w:val="000E413B"/>
    <w:rsid w:val="000E4C90"/>
    <w:rsid w:val="000E51C7"/>
    <w:rsid w:val="000E55A1"/>
    <w:rsid w:val="000E634E"/>
    <w:rsid w:val="000E6E43"/>
    <w:rsid w:val="000E7447"/>
    <w:rsid w:val="000E7B29"/>
    <w:rsid w:val="000F0088"/>
    <w:rsid w:val="000F0453"/>
    <w:rsid w:val="000F09D9"/>
    <w:rsid w:val="000F0A69"/>
    <w:rsid w:val="000F11F1"/>
    <w:rsid w:val="000F140F"/>
    <w:rsid w:val="000F1D70"/>
    <w:rsid w:val="000F213A"/>
    <w:rsid w:val="000F215E"/>
    <w:rsid w:val="000F44C3"/>
    <w:rsid w:val="000F4C23"/>
    <w:rsid w:val="000F534E"/>
    <w:rsid w:val="000F59B8"/>
    <w:rsid w:val="000F5FA0"/>
    <w:rsid w:val="000F6F92"/>
    <w:rsid w:val="000F7D06"/>
    <w:rsid w:val="000F7E99"/>
    <w:rsid w:val="0010103A"/>
    <w:rsid w:val="00101493"/>
    <w:rsid w:val="00101CC4"/>
    <w:rsid w:val="00102774"/>
    <w:rsid w:val="00102841"/>
    <w:rsid w:val="00102A0A"/>
    <w:rsid w:val="001046AE"/>
    <w:rsid w:val="001046D9"/>
    <w:rsid w:val="00104E2B"/>
    <w:rsid w:val="00106301"/>
    <w:rsid w:val="00106503"/>
    <w:rsid w:val="00106601"/>
    <w:rsid w:val="00106A93"/>
    <w:rsid w:val="00107A63"/>
    <w:rsid w:val="001104B2"/>
    <w:rsid w:val="001108E8"/>
    <w:rsid w:val="00110995"/>
    <w:rsid w:val="00110A9F"/>
    <w:rsid w:val="00110C3C"/>
    <w:rsid w:val="00110DF7"/>
    <w:rsid w:val="00111691"/>
    <w:rsid w:val="00111EFF"/>
    <w:rsid w:val="00113457"/>
    <w:rsid w:val="0011608C"/>
    <w:rsid w:val="00116619"/>
    <w:rsid w:val="001170AE"/>
    <w:rsid w:val="00117867"/>
    <w:rsid w:val="00117A89"/>
    <w:rsid w:val="00117AD4"/>
    <w:rsid w:val="00117B4C"/>
    <w:rsid w:val="00120A5A"/>
    <w:rsid w:val="0012181E"/>
    <w:rsid w:val="00121BF8"/>
    <w:rsid w:val="001222A9"/>
    <w:rsid w:val="00122DED"/>
    <w:rsid w:val="0012353C"/>
    <w:rsid w:val="001236BB"/>
    <w:rsid w:val="00123745"/>
    <w:rsid w:val="00123CCF"/>
    <w:rsid w:val="00124420"/>
    <w:rsid w:val="001260A2"/>
    <w:rsid w:val="00126B65"/>
    <w:rsid w:val="001271E9"/>
    <w:rsid w:val="0012758E"/>
    <w:rsid w:val="0012766F"/>
    <w:rsid w:val="00127991"/>
    <w:rsid w:val="0013166F"/>
    <w:rsid w:val="00132265"/>
    <w:rsid w:val="00132626"/>
    <w:rsid w:val="00133373"/>
    <w:rsid w:val="001338E2"/>
    <w:rsid w:val="00133BBE"/>
    <w:rsid w:val="00133CF0"/>
    <w:rsid w:val="00133F35"/>
    <w:rsid w:val="001342E0"/>
    <w:rsid w:val="00135E7B"/>
    <w:rsid w:val="00137569"/>
    <w:rsid w:val="00137CBB"/>
    <w:rsid w:val="00137CE5"/>
    <w:rsid w:val="00137F2A"/>
    <w:rsid w:val="0014000D"/>
    <w:rsid w:val="001404CD"/>
    <w:rsid w:val="0014108D"/>
    <w:rsid w:val="00141CED"/>
    <w:rsid w:val="00142C30"/>
    <w:rsid w:val="00142C46"/>
    <w:rsid w:val="00142CCC"/>
    <w:rsid w:val="00143C3B"/>
    <w:rsid w:val="00144110"/>
    <w:rsid w:val="001442BD"/>
    <w:rsid w:val="0014441E"/>
    <w:rsid w:val="0014472C"/>
    <w:rsid w:val="00144A76"/>
    <w:rsid w:val="00144E14"/>
    <w:rsid w:val="00145B8E"/>
    <w:rsid w:val="0014640F"/>
    <w:rsid w:val="001473C8"/>
    <w:rsid w:val="0015099C"/>
    <w:rsid w:val="0015197D"/>
    <w:rsid w:val="0015240D"/>
    <w:rsid w:val="0015455D"/>
    <w:rsid w:val="001561BC"/>
    <w:rsid w:val="00156478"/>
    <w:rsid w:val="00156606"/>
    <w:rsid w:val="001579D8"/>
    <w:rsid w:val="001617E8"/>
    <w:rsid w:val="00161EBE"/>
    <w:rsid w:val="00162D8B"/>
    <w:rsid w:val="0016351C"/>
    <w:rsid w:val="00165D6D"/>
    <w:rsid w:val="001660AD"/>
    <w:rsid w:val="00166477"/>
    <w:rsid w:val="00166BA8"/>
    <w:rsid w:val="00167ABE"/>
    <w:rsid w:val="001708EB"/>
    <w:rsid w:val="00171F73"/>
    <w:rsid w:val="00172F43"/>
    <w:rsid w:val="00175D1E"/>
    <w:rsid w:val="00177464"/>
    <w:rsid w:val="00180AEB"/>
    <w:rsid w:val="0018131E"/>
    <w:rsid w:val="00181E7E"/>
    <w:rsid w:val="0018202B"/>
    <w:rsid w:val="00182079"/>
    <w:rsid w:val="001825E4"/>
    <w:rsid w:val="001838C5"/>
    <w:rsid w:val="001840FD"/>
    <w:rsid w:val="00184ADA"/>
    <w:rsid w:val="00185202"/>
    <w:rsid w:val="00185332"/>
    <w:rsid w:val="001853B9"/>
    <w:rsid w:val="00185D8D"/>
    <w:rsid w:val="001863A5"/>
    <w:rsid w:val="00186BBE"/>
    <w:rsid w:val="00186D05"/>
    <w:rsid w:val="00186EA6"/>
    <w:rsid w:val="00187A4B"/>
    <w:rsid w:val="00187CEB"/>
    <w:rsid w:val="00190946"/>
    <w:rsid w:val="00190CD4"/>
    <w:rsid w:val="00190F07"/>
    <w:rsid w:val="00192BD5"/>
    <w:rsid w:val="00192BD9"/>
    <w:rsid w:val="00193313"/>
    <w:rsid w:val="00193BD4"/>
    <w:rsid w:val="00194216"/>
    <w:rsid w:val="00195E52"/>
    <w:rsid w:val="00195E96"/>
    <w:rsid w:val="00197100"/>
    <w:rsid w:val="00197F76"/>
    <w:rsid w:val="001A0386"/>
    <w:rsid w:val="001A048E"/>
    <w:rsid w:val="001A0F0B"/>
    <w:rsid w:val="001A140F"/>
    <w:rsid w:val="001A29CB"/>
    <w:rsid w:val="001A2D62"/>
    <w:rsid w:val="001A3466"/>
    <w:rsid w:val="001A3587"/>
    <w:rsid w:val="001A3BDA"/>
    <w:rsid w:val="001A3D74"/>
    <w:rsid w:val="001A41B7"/>
    <w:rsid w:val="001A423F"/>
    <w:rsid w:val="001A4BF9"/>
    <w:rsid w:val="001A5D3F"/>
    <w:rsid w:val="001A6A26"/>
    <w:rsid w:val="001A6BBF"/>
    <w:rsid w:val="001A7684"/>
    <w:rsid w:val="001A772C"/>
    <w:rsid w:val="001A7808"/>
    <w:rsid w:val="001A7E27"/>
    <w:rsid w:val="001B0E19"/>
    <w:rsid w:val="001B0E4A"/>
    <w:rsid w:val="001B1B37"/>
    <w:rsid w:val="001B2181"/>
    <w:rsid w:val="001B3F25"/>
    <w:rsid w:val="001B4685"/>
    <w:rsid w:val="001B4C7E"/>
    <w:rsid w:val="001B5B18"/>
    <w:rsid w:val="001B5DE0"/>
    <w:rsid w:val="001B5F8C"/>
    <w:rsid w:val="001B6104"/>
    <w:rsid w:val="001B6615"/>
    <w:rsid w:val="001B7A9D"/>
    <w:rsid w:val="001C095A"/>
    <w:rsid w:val="001C11BE"/>
    <w:rsid w:val="001C12CA"/>
    <w:rsid w:val="001C1645"/>
    <w:rsid w:val="001C2722"/>
    <w:rsid w:val="001C2D97"/>
    <w:rsid w:val="001C3095"/>
    <w:rsid w:val="001C494E"/>
    <w:rsid w:val="001C6573"/>
    <w:rsid w:val="001C6BDB"/>
    <w:rsid w:val="001C6F33"/>
    <w:rsid w:val="001C7DA4"/>
    <w:rsid w:val="001D1443"/>
    <w:rsid w:val="001D2A06"/>
    <w:rsid w:val="001D3325"/>
    <w:rsid w:val="001D4DCE"/>
    <w:rsid w:val="001D4E78"/>
    <w:rsid w:val="001D592B"/>
    <w:rsid w:val="001D68AD"/>
    <w:rsid w:val="001D6ACE"/>
    <w:rsid w:val="001D6AD2"/>
    <w:rsid w:val="001D6ED5"/>
    <w:rsid w:val="001D70AF"/>
    <w:rsid w:val="001D7E0D"/>
    <w:rsid w:val="001D7EE2"/>
    <w:rsid w:val="001E07BE"/>
    <w:rsid w:val="001E08F5"/>
    <w:rsid w:val="001E0C14"/>
    <w:rsid w:val="001E166C"/>
    <w:rsid w:val="001E1C36"/>
    <w:rsid w:val="001E1D22"/>
    <w:rsid w:val="001E2293"/>
    <w:rsid w:val="001E25F2"/>
    <w:rsid w:val="001E3F8B"/>
    <w:rsid w:val="001E4756"/>
    <w:rsid w:val="001E491A"/>
    <w:rsid w:val="001E4D61"/>
    <w:rsid w:val="001E5ADD"/>
    <w:rsid w:val="001E5D2D"/>
    <w:rsid w:val="001E68F3"/>
    <w:rsid w:val="001E6AC1"/>
    <w:rsid w:val="001E72CC"/>
    <w:rsid w:val="001F00A5"/>
    <w:rsid w:val="001F16FC"/>
    <w:rsid w:val="001F25EB"/>
    <w:rsid w:val="001F3282"/>
    <w:rsid w:val="001F376F"/>
    <w:rsid w:val="001F3BB3"/>
    <w:rsid w:val="001F407C"/>
    <w:rsid w:val="001F5B4F"/>
    <w:rsid w:val="001F6A32"/>
    <w:rsid w:val="001F789B"/>
    <w:rsid w:val="0020080A"/>
    <w:rsid w:val="00200817"/>
    <w:rsid w:val="00201C6E"/>
    <w:rsid w:val="00201ED9"/>
    <w:rsid w:val="002030CD"/>
    <w:rsid w:val="002039F3"/>
    <w:rsid w:val="00204EFD"/>
    <w:rsid w:val="002052DA"/>
    <w:rsid w:val="002053D6"/>
    <w:rsid w:val="0020548B"/>
    <w:rsid w:val="00205EAA"/>
    <w:rsid w:val="0020607F"/>
    <w:rsid w:val="002074B2"/>
    <w:rsid w:val="002075EC"/>
    <w:rsid w:val="00207CBD"/>
    <w:rsid w:val="002101C8"/>
    <w:rsid w:val="0021047D"/>
    <w:rsid w:val="00210C27"/>
    <w:rsid w:val="00211A8E"/>
    <w:rsid w:val="00211C4E"/>
    <w:rsid w:val="00211E9D"/>
    <w:rsid w:val="00211EDD"/>
    <w:rsid w:val="00213C5F"/>
    <w:rsid w:val="002154D5"/>
    <w:rsid w:val="002155ED"/>
    <w:rsid w:val="0021572A"/>
    <w:rsid w:val="0021654B"/>
    <w:rsid w:val="002166BE"/>
    <w:rsid w:val="00220A9C"/>
    <w:rsid w:val="002210BD"/>
    <w:rsid w:val="00222248"/>
    <w:rsid w:val="00222543"/>
    <w:rsid w:val="002225C2"/>
    <w:rsid w:val="00223026"/>
    <w:rsid w:val="002230CF"/>
    <w:rsid w:val="00224CF5"/>
    <w:rsid w:val="00224DCD"/>
    <w:rsid w:val="00226533"/>
    <w:rsid w:val="00226CB6"/>
    <w:rsid w:val="002308A3"/>
    <w:rsid w:val="00230B64"/>
    <w:rsid w:val="00231580"/>
    <w:rsid w:val="00232C0D"/>
    <w:rsid w:val="002331E7"/>
    <w:rsid w:val="00233B11"/>
    <w:rsid w:val="00233F72"/>
    <w:rsid w:val="002343BE"/>
    <w:rsid w:val="00234B00"/>
    <w:rsid w:val="00235EDE"/>
    <w:rsid w:val="00236058"/>
    <w:rsid w:val="002367DA"/>
    <w:rsid w:val="00236DE9"/>
    <w:rsid w:val="00237D0C"/>
    <w:rsid w:val="00240382"/>
    <w:rsid w:val="00241EE1"/>
    <w:rsid w:val="0024200E"/>
    <w:rsid w:val="00242226"/>
    <w:rsid w:val="00243424"/>
    <w:rsid w:val="002439D4"/>
    <w:rsid w:val="00244818"/>
    <w:rsid w:val="00245119"/>
    <w:rsid w:val="002468B4"/>
    <w:rsid w:val="00246FAB"/>
    <w:rsid w:val="00247522"/>
    <w:rsid w:val="00247AF4"/>
    <w:rsid w:val="002518D2"/>
    <w:rsid w:val="00252491"/>
    <w:rsid w:val="00252868"/>
    <w:rsid w:val="0025295C"/>
    <w:rsid w:val="00252AA4"/>
    <w:rsid w:val="00252D22"/>
    <w:rsid w:val="002532B9"/>
    <w:rsid w:val="00253402"/>
    <w:rsid w:val="002544E7"/>
    <w:rsid w:val="00254B74"/>
    <w:rsid w:val="0025506F"/>
    <w:rsid w:val="0025545A"/>
    <w:rsid w:val="00255666"/>
    <w:rsid w:val="00255964"/>
    <w:rsid w:val="00255E8E"/>
    <w:rsid w:val="002560D4"/>
    <w:rsid w:val="00256383"/>
    <w:rsid w:val="002572DC"/>
    <w:rsid w:val="00257AA9"/>
    <w:rsid w:val="002617F2"/>
    <w:rsid w:val="00261E2A"/>
    <w:rsid w:val="0026239E"/>
    <w:rsid w:val="0026269B"/>
    <w:rsid w:val="00263223"/>
    <w:rsid w:val="00263A97"/>
    <w:rsid w:val="00264E04"/>
    <w:rsid w:val="00264E81"/>
    <w:rsid w:val="00265C83"/>
    <w:rsid w:val="002679E4"/>
    <w:rsid w:val="00267E33"/>
    <w:rsid w:val="00270CA5"/>
    <w:rsid w:val="002712EA"/>
    <w:rsid w:val="0027233A"/>
    <w:rsid w:val="00273B10"/>
    <w:rsid w:val="002744A2"/>
    <w:rsid w:val="002751E9"/>
    <w:rsid w:val="002770E9"/>
    <w:rsid w:val="00281126"/>
    <w:rsid w:val="00281135"/>
    <w:rsid w:val="0028122E"/>
    <w:rsid w:val="0028209C"/>
    <w:rsid w:val="00282456"/>
    <w:rsid w:val="00282A0A"/>
    <w:rsid w:val="00284E10"/>
    <w:rsid w:val="0028544C"/>
    <w:rsid w:val="002856B6"/>
    <w:rsid w:val="00285736"/>
    <w:rsid w:val="00285A13"/>
    <w:rsid w:val="00285B84"/>
    <w:rsid w:val="002866C7"/>
    <w:rsid w:val="00286914"/>
    <w:rsid w:val="00287581"/>
    <w:rsid w:val="00291131"/>
    <w:rsid w:val="00291AD4"/>
    <w:rsid w:val="00292092"/>
    <w:rsid w:val="00292B96"/>
    <w:rsid w:val="00293672"/>
    <w:rsid w:val="00293D3E"/>
    <w:rsid w:val="002944BE"/>
    <w:rsid w:val="00294542"/>
    <w:rsid w:val="00296213"/>
    <w:rsid w:val="00296B15"/>
    <w:rsid w:val="00297A87"/>
    <w:rsid w:val="002A0163"/>
    <w:rsid w:val="002A0AB4"/>
    <w:rsid w:val="002A0C2D"/>
    <w:rsid w:val="002A0C6B"/>
    <w:rsid w:val="002A1445"/>
    <w:rsid w:val="002A288F"/>
    <w:rsid w:val="002A33B5"/>
    <w:rsid w:val="002A3D3F"/>
    <w:rsid w:val="002A3F20"/>
    <w:rsid w:val="002A402A"/>
    <w:rsid w:val="002A4757"/>
    <w:rsid w:val="002A4C26"/>
    <w:rsid w:val="002A6391"/>
    <w:rsid w:val="002A67F2"/>
    <w:rsid w:val="002A7295"/>
    <w:rsid w:val="002A7AD3"/>
    <w:rsid w:val="002B094A"/>
    <w:rsid w:val="002B0D19"/>
    <w:rsid w:val="002B1232"/>
    <w:rsid w:val="002B1E52"/>
    <w:rsid w:val="002B246D"/>
    <w:rsid w:val="002B2998"/>
    <w:rsid w:val="002B334B"/>
    <w:rsid w:val="002B3392"/>
    <w:rsid w:val="002B339C"/>
    <w:rsid w:val="002B34AC"/>
    <w:rsid w:val="002B44C0"/>
    <w:rsid w:val="002B45C5"/>
    <w:rsid w:val="002B49F9"/>
    <w:rsid w:val="002B5231"/>
    <w:rsid w:val="002B64EE"/>
    <w:rsid w:val="002B7445"/>
    <w:rsid w:val="002B74D0"/>
    <w:rsid w:val="002B77EF"/>
    <w:rsid w:val="002C084E"/>
    <w:rsid w:val="002C1073"/>
    <w:rsid w:val="002C1729"/>
    <w:rsid w:val="002C1F01"/>
    <w:rsid w:val="002C384A"/>
    <w:rsid w:val="002C3A5E"/>
    <w:rsid w:val="002C3C3D"/>
    <w:rsid w:val="002C3ECF"/>
    <w:rsid w:val="002C46FB"/>
    <w:rsid w:val="002C60F3"/>
    <w:rsid w:val="002C6198"/>
    <w:rsid w:val="002C6C2E"/>
    <w:rsid w:val="002C78C4"/>
    <w:rsid w:val="002D04A8"/>
    <w:rsid w:val="002D0903"/>
    <w:rsid w:val="002D0E88"/>
    <w:rsid w:val="002D3D58"/>
    <w:rsid w:val="002D418A"/>
    <w:rsid w:val="002D4737"/>
    <w:rsid w:val="002D4CEF"/>
    <w:rsid w:val="002D50C3"/>
    <w:rsid w:val="002D52B2"/>
    <w:rsid w:val="002D546B"/>
    <w:rsid w:val="002D5574"/>
    <w:rsid w:val="002D5ABF"/>
    <w:rsid w:val="002D6422"/>
    <w:rsid w:val="002D6D4C"/>
    <w:rsid w:val="002D73F8"/>
    <w:rsid w:val="002E1532"/>
    <w:rsid w:val="002E1C93"/>
    <w:rsid w:val="002E24BE"/>
    <w:rsid w:val="002E274E"/>
    <w:rsid w:val="002E2D8E"/>
    <w:rsid w:val="002E2FC7"/>
    <w:rsid w:val="002E4437"/>
    <w:rsid w:val="002E57D3"/>
    <w:rsid w:val="002F1E1B"/>
    <w:rsid w:val="002F26B7"/>
    <w:rsid w:val="002F2A80"/>
    <w:rsid w:val="002F2DE5"/>
    <w:rsid w:val="002F3592"/>
    <w:rsid w:val="002F391F"/>
    <w:rsid w:val="002F53B1"/>
    <w:rsid w:val="002F5671"/>
    <w:rsid w:val="002F7077"/>
    <w:rsid w:val="002F7275"/>
    <w:rsid w:val="002F7388"/>
    <w:rsid w:val="002F74A3"/>
    <w:rsid w:val="002F7B77"/>
    <w:rsid w:val="002F7C3F"/>
    <w:rsid w:val="003000CC"/>
    <w:rsid w:val="00300F57"/>
    <w:rsid w:val="0030139D"/>
    <w:rsid w:val="00302156"/>
    <w:rsid w:val="00302577"/>
    <w:rsid w:val="00302F18"/>
    <w:rsid w:val="00303DA3"/>
    <w:rsid w:val="003040CD"/>
    <w:rsid w:val="00306441"/>
    <w:rsid w:val="00306791"/>
    <w:rsid w:val="00306F3C"/>
    <w:rsid w:val="0030772F"/>
    <w:rsid w:val="003077B4"/>
    <w:rsid w:val="00307AC5"/>
    <w:rsid w:val="00307C34"/>
    <w:rsid w:val="003109D2"/>
    <w:rsid w:val="003116A8"/>
    <w:rsid w:val="003118E6"/>
    <w:rsid w:val="00312690"/>
    <w:rsid w:val="00313D94"/>
    <w:rsid w:val="00314A67"/>
    <w:rsid w:val="00315FFF"/>
    <w:rsid w:val="0031642D"/>
    <w:rsid w:val="00316EA1"/>
    <w:rsid w:val="00316EEF"/>
    <w:rsid w:val="00317BEC"/>
    <w:rsid w:val="00317DEA"/>
    <w:rsid w:val="00320620"/>
    <w:rsid w:val="0032089A"/>
    <w:rsid w:val="00321B79"/>
    <w:rsid w:val="00321DBB"/>
    <w:rsid w:val="00321E1B"/>
    <w:rsid w:val="003225BF"/>
    <w:rsid w:val="00322A19"/>
    <w:rsid w:val="00323121"/>
    <w:rsid w:val="003232BA"/>
    <w:rsid w:val="00323859"/>
    <w:rsid w:val="00323ABF"/>
    <w:rsid w:val="00324892"/>
    <w:rsid w:val="00325508"/>
    <w:rsid w:val="00325906"/>
    <w:rsid w:val="00325952"/>
    <w:rsid w:val="003261BC"/>
    <w:rsid w:val="00326804"/>
    <w:rsid w:val="003277C9"/>
    <w:rsid w:val="0032790E"/>
    <w:rsid w:val="00330C9F"/>
    <w:rsid w:val="003314BA"/>
    <w:rsid w:val="00331617"/>
    <w:rsid w:val="003317AB"/>
    <w:rsid w:val="00334C3A"/>
    <w:rsid w:val="00334CCE"/>
    <w:rsid w:val="00335500"/>
    <w:rsid w:val="00335682"/>
    <w:rsid w:val="00335A0B"/>
    <w:rsid w:val="00335B5E"/>
    <w:rsid w:val="00337281"/>
    <w:rsid w:val="00337DDE"/>
    <w:rsid w:val="00340EA3"/>
    <w:rsid w:val="00341691"/>
    <w:rsid w:val="00341D77"/>
    <w:rsid w:val="00344391"/>
    <w:rsid w:val="00344E62"/>
    <w:rsid w:val="003464E0"/>
    <w:rsid w:val="00346631"/>
    <w:rsid w:val="0034677D"/>
    <w:rsid w:val="00346AE9"/>
    <w:rsid w:val="00347C33"/>
    <w:rsid w:val="00350AB2"/>
    <w:rsid w:val="00350DC1"/>
    <w:rsid w:val="00351D65"/>
    <w:rsid w:val="00351E07"/>
    <w:rsid w:val="00351EDA"/>
    <w:rsid w:val="00353524"/>
    <w:rsid w:val="003536C1"/>
    <w:rsid w:val="00353FD2"/>
    <w:rsid w:val="00356D5D"/>
    <w:rsid w:val="00357B3C"/>
    <w:rsid w:val="0036025F"/>
    <w:rsid w:val="00360495"/>
    <w:rsid w:val="00361ABF"/>
    <w:rsid w:val="00362A7A"/>
    <w:rsid w:val="00364AD4"/>
    <w:rsid w:val="00364F63"/>
    <w:rsid w:val="00365254"/>
    <w:rsid w:val="00365327"/>
    <w:rsid w:val="0036588A"/>
    <w:rsid w:val="00365D29"/>
    <w:rsid w:val="00365E07"/>
    <w:rsid w:val="003679DD"/>
    <w:rsid w:val="00370078"/>
    <w:rsid w:val="003706B3"/>
    <w:rsid w:val="00370890"/>
    <w:rsid w:val="0037128A"/>
    <w:rsid w:val="00371F0E"/>
    <w:rsid w:val="00372696"/>
    <w:rsid w:val="00373329"/>
    <w:rsid w:val="00373640"/>
    <w:rsid w:val="003748D6"/>
    <w:rsid w:val="00374FB9"/>
    <w:rsid w:val="003752F1"/>
    <w:rsid w:val="00377612"/>
    <w:rsid w:val="00377CB5"/>
    <w:rsid w:val="00377E12"/>
    <w:rsid w:val="0038041D"/>
    <w:rsid w:val="00380BED"/>
    <w:rsid w:val="00380E97"/>
    <w:rsid w:val="0038100C"/>
    <w:rsid w:val="003819F2"/>
    <w:rsid w:val="00382E9A"/>
    <w:rsid w:val="003835EF"/>
    <w:rsid w:val="0038391A"/>
    <w:rsid w:val="00383D75"/>
    <w:rsid w:val="003843FB"/>
    <w:rsid w:val="00385316"/>
    <w:rsid w:val="003859BB"/>
    <w:rsid w:val="00386123"/>
    <w:rsid w:val="003869CF"/>
    <w:rsid w:val="00387012"/>
    <w:rsid w:val="00387A9E"/>
    <w:rsid w:val="00387DA2"/>
    <w:rsid w:val="003902AB"/>
    <w:rsid w:val="003903B7"/>
    <w:rsid w:val="00390530"/>
    <w:rsid w:val="00390F9E"/>
    <w:rsid w:val="003910B4"/>
    <w:rsid w:val="0039126D"/>
    <w:rsid w:val="00391736"/>
    <w:rsid w:val="00391C58"/>
    <w:rsid w:val="00391CA1"/>
    <w:rsid w:val="00392708"/>
    <w:rsid w:val="00392C3B"/>
    <w:rsid w:val="0039303C"/>
    <w:rsid w:val="0039376F"/>
    <w:rsid w:val="003938FB"/>
    <w:rsid w:val="00393FB7"/>
    <w:rsid w:val="003940B7"/>
    <w:rsid w:val="00394257"/>
    <w:rsid w:val="003952EB"/>
    <w:rsid w:val="003955BC"/>
    <w:rsid w:val="00395A7C"/>
    <w:rsid w:val="00395E43"/>
    <w:rsid w:val="00395FAC"/>
    <w:rsid w:val="00396273"/>
    <w:rsid w:val="0039656A"/>
    <w:rsid w:val="003969AA"/>
    <w:rsid w:val="00396B89"/>
    <w:rsid w:val="00397202"/>
    <w:rsid w:val="00397866"/>
    <w:rsid w:val="00397EA3"/>
    <w:rsid w:val="003A0E33"/>
    <w:rsid w:val="003A1220"/>
    <w:rsid w:val="003A1ACA"/>
    <w:rsid w:val="003A24C6"/>
    <w:rsid w:val="003A3712"/>
    <w:rsid w:val="003A40BC"/>
    <w:rsid w:val="003A4331"/>
    <w:rsid w:val="003A4478"/>
    <w:rsid w:val="003A451D"/>
    <w:rsid w:val="003A5ED3"/>
    <w:rsid w:val="003A7928"/>
    <w:rsid w:val="003A79F8"/>
    <w:rsid w:val="003B0887"/>
    <w:rsid w:val="003B11FC"/>
    <w:rsid w:val="003B14A0"/>
    <w:rsid w:val="003B1596"/>
    <w:rsid w:val="003B160D"/>
    <w:rsid w:val="003B26BB"/>
    <w:rsid w:val="003B2DAE"/>
    <w:rsid w:val="003B3506"/>
    <w:rsid w:val="003B4693"/>
    <w:rsid w:val="003B47DC"/>
    <w:rsid w:val="003B48C9"/>
    <w:rsid w:val="003B5386"/>
    <w:rsid w:val="003B551F"/>
    <w:rsid w:val="003B5EB5"/>
    <w:rsid w:val="003B6C31"/>
    <w:rsid w:val="003C00F1"/>
    <w:rsid w:val="003C0B1C"/>
    <w:rsid w:val="003C0F10"/>
    <w:rsid w:val="003C11BD"/>
    <w:rsid w:val="003C1345"/>
    <w:rsid w:val="003C135E"/>
    <w:rsid w:val="003C1CDF"/>
    <w:rsid w:val="003C1EEF"/>
    <w:rsid w:val="003C3367"/>
    <w:rsid w:val="003C37C7"/>
    <w:rsid w:val="003C3A24"/>
    <w:rsid w:val="003C41BB"/>
    <w:rsid w:val="003C442F"/>
    <w:rsid w:val="003C46A4"/>
    <w:rsid w:val="003C5074"/>
    <w:rsid w:val="003C5925"/>
    <w:rsid w:val="003C5A8D"/>
    <w:rsid w:val="003C5C42"/>
    <w:rsid w:val="003C6442"/>
    <w:rsid w:val="003C6F96"/>
    <w:rsid w:val="003D019C"/>
    <w:rsid w:val="003D118A"/>
    <w:rsid w:val="003D1B31"/>
    <w:rsid w:val="003D27D8"/>
    <w:rsid w:val="003D2D28"/>
    <w:rsid w:val="003D2DC3"/>
    <w:rsid w:val="003D41A5"/>
    <w:rsid w:val="003D4FBD"/>
    <w:rsid w:val="003D6688"/>
    <w:rsid w:val="003E059B"/>
    <w:rsid w:val="003E0740"/>
    <w:rsid w:val="003E121B"/>
    <w:rsid w:val="003E1E35"/>
    <w:rsid w:val="003E3AC1"/>
    <w:rsid w:val="003E3B7D"/>
    <w:rsid w:val="003E3B95"/>
    <w:rsid w:val="003E4B0D"/>
    <w:rsid w:val="003E6411"/>
    <w:rsid w:val="003E67C5"/>
    <w:rsid w:val="003E724F"/>
    <w:rsid w:val="003E741E"/>
    <w:rsid w:val="003F0A04"/>
    <w:rsid w:val="003F3A19"/>
    <w:rsid w:val="003F4233"/>
    <w:rsid w:val="003F4EC5"/>
    <w:rsid w:val="003F516E"/>
    <w:rsid w:val="00400D82"/>
    <w:rsid w:val="00401D65"/>
    <w:rsid w:val="00401EE4"/>
    <w:rsid w:val="0040260E"/>
    <w:rsid w:val="00403073"/>
    <w:rsid w:val="00403140"/>
    <w:rsid w:val="004041C5"/>
    <w:rsid w:val="0040439A"/>
    <w:rsid w:val="00405B4F"/>
    <w:rsid w:val="00406BD4"/>
    <w:rsid w:val="00407198"/>
    <w:rsid w:val="0040732C"/>
    <w:rsid w:val="004073C6"/>
    <w:rsid w:val="00407DCC"/>
    <w:rsid w:val="0041153B"/>
    <w:rsid w:val="00411978"/>
    <w:rsid w:val="0041346F"/>
    <w:rsid w:val="004134FE"/>
    <w:rsid w:val="004139BB"/>
    <w:rsid w:val="00414BC5"/>
    <w:rsid w:val="00415272"/>
    <w:rsid w:val="00416155"/>
    <w:rsid w:val="0041674F"/>
    <w:rsid w:val="004170FE"/>
    <w:rsid w:val="00417105"/>
    <w:rsid w:val="00417111"/>
    <w:rsid w:val="004172A0"/>
    <w:rsid w:val="00417F6F"/>
    <w:rsid w:val="00420F81"/>
    <w:rsid w:val="00421485"/>
    <w:rsid w:val="004214AC"/>
    <w:rsid w:val="00422004"/>
    <w:rsid w:val="00422155"/>
    <w:rsid w:val="0042354D"/>
    <w:rsid w:val="0042379B"/>
    <w:rsid w:val="00423C20"/>
    <w:rsid w:val="004249CD"/>
    <w:rsid w:val="00425289"/>
    <w:rsid w:val="004255E1"/>
    <w:rsid w:val="00425895"/>
    <w:rsid w:val="004262AB"/>
    <w:rsid w:val="0042683A"/>
    <w:rsid w:val="0042748E"/>
    <w:rsid w:val="00430EE8"/>
    <w:rsid w:val="00431E63"/>
    <w:rsid w:val="004329A4"/>
    <w:rsid w:val="0043408A"/>
    <w:rsid w:val="004350B4"/>
    <w:rsid w:val="00436C76"/>
    <w:rsid w:val="00436FD8"/>
    <w:rsid w:val="00437301"/>
    <w:rsid w:val="004400ED"/>
    <w:rsid w:val="004406B4"/>
    <w:rsid w:val="00440D7E"/>
    <w:rsid w:val="00441491"/>
    <w:rsid w:val="00442063"/>
    <w:rsid w:val="00442477"/>
    <w:rsid w:val="004444F0"/>
    <w:rsid w:val="00445522"/>
    <w:rsid w:val="004459AE"/>
    <w:rsid w:val="00446114"/>
    <w:rsid w:val="00446809"/>
    <w:rsid w:val="0044792A"/>
    <w:rsid w:val="00451BF5"/>
    <w:rsid w:val="00451FDB"/>
    <w:rsid w:val="0045254C"/>
    <w:rsid w:val="00452A74"/>
    <w:rsid w:val="004534DD"/>
    <w:rsid w:val="004536F0"/>
    <w:rsid w:val="00453D72"/>
    <w:rsid w:val="00453F5E"/>
    <w:rsid w:val="00454276"/>
    <w:rsid w:val="004564A6"/>
    <w:rsid w:val="00457869"/>
    <w:rsid w:val="00460B6C"/>
    <w:rsid w:val="00460C97"/>
    <w:rsid w:val="004615C6"/>
    <w:rsid w:val="0046163C"/>
    <w:rsid w:val="00462E1C"/>
    <w:rsid w:val="00463AD6"/>
    <w:rsid w:val="00463D0A"/>
    <w:rsid w:val="004640D1"/>
    <w:rsid w:val="004648BD"/>
    <w:rsid w:val="00464CC3"/>
    <w:rsid w:val="004654B1"/>
    <w:rsid w:val="00465CDA"/>
    <w:rsid w:val="00466A07"/>
    <w:rsid w:val="00467F8F"/>
    <w:rsid w:val="00470D90"/>
    <w:rsid w:val="00471225"/>
    <w:rsid w:val="0047156E"/>
    <w:rsid w:val="0047164F"/>
    <w:rsid w:val="00472ED7"/>
    <w:rsid w:val="004731C2"/>
    <w:rsid w:val="00473658"/>
    <w:rsid w:val="0047518D"/>
    <w:rsid w:val="00475688"/>
    <w:rsid w:val="00476D73"/>
    <w:rsid w:val="00480ABA"/>
    <w:rsid w:val="0048114B"/>
    <w:rsid w:val="00482117"/>
    <w:rsid w:val="00482BF8"/>
    <w:rsid w:val="004839ED"/>
    <w:rsid w:val="00483D81"/>
    <w:rsid w:val="00484833"/>
    <w:rsid w:val="00486738"/>
    <w:rsid w:val="00486C2C"/>
    <w:rsid w:val="00487395"/>
    <w:rsid w:val="00487543"/>
    <w:rsid w:val="004875E2"/>
    <w:rsid w:val="00487818"/>
    <w:rsid w:val="004915E6"/>
    <w:rsid w:val="004920FF"/>
    <w:rsid w:val="004924C5"/>
    <w:rsid w:val="0049264C"/>
    <w:rsid w:val="00493C4D"/>
    <w:rsid w:val="00494BE7"/>
    <w:rsid w:val="00495556"/>
    <w:rsid w:val="004968F4"/>
    <w:rsid w:val="00496D8A"/>
    <w:rsid w:val="0049792B"/>
    <w:rsid w:val="00497CEE"/>
    <w:rsid w:val="00497F77"/>
    <w:rsid w:val="00497FE6"/>
    <w:rsid w:val="004A0C8F"/>
    <w:rsid w:val="004A2704"/>
    <w:rsid w:val="004A29A5"/>
    <w:rsid w:val="004A2E72"/>
    <w:rsid w:val="004A3AE2"/>
    <w:rsid w:val="004A3BB9"/>
    <w:rsid w:val="004A4543"/>
    <w:rsid w:val="004A57BC"/>
    <w:rsid w:val="004A6E94"/>
    <w:rsid w:val="004A732B"/>
    <w:rsid w:val="004A78CD"/>
    <w:rsid w:val="004B033D"/>
    <w:rsid w:val="004B0CCB"/>
    <w:rsid w:val="004B0CE1"/>
    <w:rsid w:val="004B3B1F"/>
    <w:rsid w:val="004B3B99"/>
    <w:rsid w:val="004B4C46"/>
    <w:rsid w:val="004B592E"/>
    <w:rsid w:val="004B7210"/>
    <w:rsid w:val="004B76BB"/>
    <w:rsid w:val="004C03EB"/>
    <w:rsid w:val="004C0D4D"/>
    <w:rsid w:val="004C0DC1"/>
    <w:rsid w:val="004C1F41"/>
    <w:rsid w:val="004C295C"/>
    <w:rsid w:val="004C368A"/>
    <w:rsid w:val="004C4EF2"/>
    <w:rsid w:val="004C52DC"/>
    <w:rsid w:val="004C5F8F"/>
    <w:rsid w:val="004C6148"/>
    <w:rsid w:val="004C6464"/>
    <w:rsid w:val="004C679D"/>
    <w:rsid w:val="004C6BEC"/>
    <w:rsid w:val="004C7515"/>
    <w:rsid w:val="004D0323"/>
    <w:rsid w:val="004D116F"/>
    <w:rsid w:val="004D1722"/>
    <w:rsid w:val="004D1F43"/>
    <w:rsid w:val="004D22BC"/>
    <w:rsid w:val="004D259B"/>
    <w:rsid w:val="004D32FF"/>
    <w:rsid w:val="004D3921"/>
    <w:rsid w:val="004D4931"/>
    <w:rsid w:val="004D4E9B"/>
    <w:rsid w:val="004D556E"/>
    <w:rsid w:val="004D7771"/>
    <w:rsid w:val="004D78DE"/>
    <w:rsid w:val="004E0806"/>
    <w:rsid w:val="004E083C"/>
    <w:rsid w:val="004E1505"/>
    <w:rsid w:val="004E1F11"/>
    <w:rsid w:val="004E29B5"/>
    <w:rsid w:val="004E2ABD"/>
    <w:rsid w:val="004E2DA9"/>
    <w:rsid w:val="004E327F"/>
    <w:rsid w:val="004E3367"/>
    <w:rsid w:val="004E5E68"/>
    <w:rsid w:val="004E6EFC"/>
    <w:rsid w:val="004E78F6"/>
    <w:rsid w:val="004F03FB"/>
    <w:rsid w:val="004F0CD7"/>
    <w:rsid w:val="004F1313"/>
    <w:rsid w:val="004F1597"/>
    <w:rsid w:val="004F24ED"/>
    <w:rsid w:val="004F253E"/>
    <w:rsid w:val="004F2732"/>
    <w:rsid w:val="004F3B11"/>
    <w:rsid w:val="004F3BEC"/>
    <w:rsid w:val="004F3D82"/>
    <w:rsid w:val="004F456D"/>
    <w:rsid w:val="004F4CC5"/>
    <w:rsid w:val="004F5036"/>
    <w:rsid w:val="004F51EB"/>
    <w:rsid w:val="004F52AA"/>
    <w:rsid w:val="004F5601"/>
    <w:rsid w:val="004F5ADC"/>
    <w:rsid w:val="004F5C3A"/>
    <w:rsid w:val="004F67BD"/>
    <w:rsid w:val="004F6843"/>
    <w:rsid w:val="004F6E96"/>
    <w:rsid w:val="004F7361"/>
    <w:rsid w:val="004F74FF"/>
    <w:rsid w:val="004F7DFF"/>
    <w:rsid w:val="00500036"/>
    <w:rsid w:val="00500494"/>
    <w:rsid w:val="00500C95"/>
    <w:rsid w:val="00500FB7"/>
    <w:rsid w:val="00501A64"/>
    <w:rsid w:val="005024B7"/>
    <w:rsid w:val="00502639"/>
    <w:rsid w:val="00502F13"/>
    <w:rsid w:val="00502FC8"/>
    <w:rsid w:val="00504D8B"/>
    <w:rsid w:val="00505E33"/>
    <w:rsid w:val="0050727B"/>
    <w:rsid w:val="005073DD"/>
    <w:rsid w:val="005074B3"/>
    <w:rsid w:val="005102D7"/>
    <w:rsid w:val="00510F0F"/>
    <w:rsid w:val="005117F2"/>
    <w:rsid w:val="00511B01"/>
    <w:rsid w:val="00512129"/>
    <w:rsid w:val="005130A2"/>
    <w:rsid w:val="005133C9"/>
    <w:rsid w:val="005134E1"/>
    <w:rsid w:val="00514D3F"/>
    <w:rsid w:val="0051526C"/>
    <w:rsid w:val="00515578"/>
    <w:rsid w:val="0051586B"/>
    <w:rsid w:val="00515E2F"/>
    <w:rsid w:val="00516967"/>
    <w:rsid w:val="00517161"/>
    <w:rsid w:val="00517331"/>
    <w:rsid w:val="005179A0"/>
    <w:rsid w:val="00521726"/>
    <w:rsid w:val="00522686"/>
    <w:rsid w:val="005242A4"/>
    <w:rsid w:val="0052540B"/>
    <w:rsid w:val="00525D57"/>
    <w:rsid w:val="00526520"/>
    <w:rsid w:val="00526530"/>
    <w:rsid w:val="005268E2"/>
    <w:rsid w:val="00526B72"/>
    <w:rsid w:val="00532035"/>
    <w:rsid w:val="00532450"/>
    <w:rsid w:val="00532DC4"/>
    <w:rsid w:val="00532E26"/>
    <w:rsid w:val="00532FAC"/>
    <w:rsid w:val="005346F2"/>
    <w:rsid w:val="005348A3"/>
    <w:rsid w:val="00534B37"/>
    <w:rsid w:val="00535A74"/>
    <w:rsid w:val="00535D3A"/>
    <w:rsid w:val="00535F91"/>
    <w:rsid w:val="0053645C"/>
    <w:rsid w:val="00536AB5"/>
    <w:rsid w:val="00540A4A"/>
    <w:rsid w:val="00540CAF"/>
    <w:rsid w:val="0054276B"/>
    <w:rsid w:val="00542CEB"/>
    <w:rsid w:val="00546095"/>
    <w:rsid w:val="00546594"/>
    <w:rsid w:val="00547C9A"/>
    <w:rsid w:val="005506B4"/>
    <w:rsid w:val="00550895"/>
    <w:rsid w:val="0055113B"/>
    <w:rsid w:val="005518BF"/>
    <w:rsid w:val="00551A55"/>
    <w:rsid w:val="00551A76"/>
    <w:rsid w:val="00552678"/>
    <w:rsid w:val="0055272B"/>
    <w:rsid w:val="00552E16"/>
    <w:rsid w:val="00553642"/>
    <w:rsid w:val="00553801"/>
    <w:rsid w:val="00554E65"/>
    <w:rsid w:val="00557297"/>
    <w:rsid w:val="0055752F"/>
    <w:rsid w:val="00557AD8"/>
    <w:rsid w:val="00560A19"/>
    <w:rsid w:val="00560A4F"/>
    <w:rsid w:val="00561514"/>
    <w:rsid w:val="005615BE"/>
    <w:rsid w:val="0056218F"/>
    <w:rsid w:val="005627C8"/>
    <w:rsid w:val="00562D03"/>
    <w:rsid w:val="00562D27"/>
    <w:rsid w:val="00562E3D"/>
    <w:rsid w:val="00563DF7"/>
    <w:rsid w:val="00564B08"/>
    <w:rsid w:val="00565A68"/>
    <w:rsid w:val="00565BF6"/>
    <w:rsid w:val="00565D72"/>
    <w:rsid w:val="005667E0"/>
    <w:rsid w:val="00566B7A"/>
    <w:rsid w:val="00566DBA"/>
    <w:rsid w:val="00566DC1"/>
    <w:rsid w:val="00567B47"/>
    <w:rsid w:val="00567D21"/>
    <w:rsid w:val="00567F35"/>
    <w:rsid w:val="005701C7"/>
    <w:rsid w:val="005706B2"/>
    <w:rsid w:val="0057199F"/>
    <w:rsid w:val="0057268F"/>
    <w:rsid w:val="005730A8"/>
    <w:rsid w:val="0057362B"/>
    <w:rsid w:val="00574150"/>
    <w:rsid w:val="00574AFA"/>
    <w:rsid w:val="00575FFC"/>
    <w:rsid w:val="00576AEF"/>
    <w:rsid w:val="00576BB4"/>
    <w:rsid w:val="00576EEA"/>
    <w:rsid w:val="0058024C"/>
    <w:rsid w:val="00581DC2"/>
    <w:rsid w:val="005821DD"/>
    <w:rsid w:val="00583265"/>
    <w:rsid w:val="005837E8"/>
    <w:rsid w:val="00583F6B"/>
    <w:rsid w:val="005849A0"/>
    <w:rsid w:val="00584AA4"/>
    <w:rsid w:val="00584AF8"/>
    <w:rsid w:val="00584D4F"/>
    <w:rsid w:val="00585058"/>
    <w:rsid w:val="00585503"/>
    <w:rsid w:val="00585D4B"/>
    <w:rsid w:val="00585DEB"/>
    <w:rsid w:val="005860A1"/>
    <w:rsid w:val="005863D9"/>
    <w:rsid w:val="0058741F"/>
    <w:rsid w:val="00587A81"/>
    <w:rsid w:val="00590517"/>
    <w:rsid w:val="00591696"/>
    <w:rsid w:val="00591CFD"/>
    <w:rsid w:val="00591D02"/>
    <w:rsid w:val="0059294A"/>
    <w:rsid w:val="00592BB4"/>
    <w:rsid w:val="00593454"/>
    <w:rsid w:val="00593505"/>
    <w:rsid w:val="005939F0"/>
    <w:rsid w:val="00594E39"/>
    <w:rsid w:val="00596B63"/>
    <w:rsid w:val="00596EFE"/>
    <w:rsid w:val="0059734E"/>
    <w:rsid w:val="00597555"/>
    <w:rsid w:val="00597A91"/>
    <w:rsid w:val="00597AAC"/>
    <w:rsid w:val="005A02BD"/>
    <w:rsid w:val="005A0513"/>
    <w:rsid w:val="005A114A"/>
    <w:rsid w:val="005A2BEC"/>
    <w:rsid w:val="005A2EDF"/>
    <w:rsid w:val="005A36EE"/>
    <w:rsid w:val="005A41E9"/>
    <w:rsid w:val="005A5C22"/>
    <w:rsid w:val="005A6361"/>
    <w:rsid w:val="005A63BF"/>
    <w:rsid w:val="005A66C3"/>
    <w:rsid w:val="005A787A"/>
    <w:rsid w:val="005B0482"/>
    <w:rsid w:val="005B06DF"/>
    <w:rsid w:val="005B0A36"/>
    <w:rsid w:val="005B17F3"/>
    <w:rsid w:val="005B1C56"/>
    <w:rsid w:val="005B2B14"/>
    <w:rsid w:val="005B3102"/>
    <w:rsid w:val="005B36E3"/>
    <w:rsid w:val="005B39E6"/>
    <w:rsid w:val="005B4FAF"/>
    <w:rsid w:val="005B5024"/>
    <w:rsid w:val="005B53C2"/>
    <w:rsid w:val="005B5682"/>
    <w:rsid w:val="005B586B"/>
    <w:rsid w:val="005B5F30"/>
    <w:rsid w:val="005B63DE"/>
    <w:rsid w:val="005B6502"/>
    <w:rsid w:val="005B6F26"/>
    <w:rsid w:val="005C02BB"/>
    <w:rsid w:val="005C0A32"/>
    <w:rsid w:val="005C0ED4"/>
    <w:rsid w:val="005C0F3C"/>
    <w:rsid w:val="005C1D6C"/>
    <w:rsid w:val="005C2330"/>
    <w:rsid w:val="005C2349"/>
    <w:rsid w:val="005C24C2"/>
    <w:rsid w:val="005C3158"/>
    <w:rsid w:val="005C33A0"/>
    <w:rsid w:val="005C4A11"/>
    <w:rsid w:val="005C5CC8"/>
    <w:rsid w:val="005C5F4F"/>
    <w:rsid w:val="005C6668"/>
    <w:rsid w:val="005C6E02"/>
    <w:rsid w:val="005D03B1"/>
    <w:rsid w:val="005D043F"/>
    <w:rsid w:val="005D0C89"/>
    <w:rsid w:val="005D12B7"/>
    <w:rsid w:val="005D2D2C"/>
    <w:rsid w:val="005D3358"/>
    <w:rsid w:val="005D3796"/>
    <w:rsid w:val="005D4151"/>
    <w:rsid w:val="005D45EB"/>
    <w:rsid w:val="005D5E21"/>
    <w:rsid w:val="005D62B8"/>
    <w:rsid w:val="005D6DEB"/>
    <w:rsid w:val="005D7296"/>
    <w:rsid w:val="005E122D"/>
    <w:rsid w:val="005E1739"/>
    <w:rsid w:val="005E19D8"/>
    <w:rsid w:val="005E1B51"/>
    <w:rsid w:val="005E2013"/>
    <w:rsid w:val="005E26C1"/>
    <w:rsid w:val="005E2DF8"/>
    <w:rsid w:val="005E3A32"/>
    <w:rsid w:val="005E40E6"/>
    <w:rsid w:val="005E5FEA"/>
    <w:rsid w:val="005E60EF"/>
    <w:rsid w:val="005E6789"/>
    <w:rsid w:val="005E685B"/>
    <w:rsid w:val="005E7E2A"/>
    <w:rsid w:val="005F0391"/>
    <w:rsid w:val="005F1040"/>
    <w:rsid w:val="005F1433"/>
    <w:rsid w:val="005F1DA4"/>
    <w:rsid w:val="005F1EA8"/>
    <w:rsid w:val="005F21D0"/>
    <w:rsid w:val="005F2A24"/>
    <w:rsid w:val="005F32EE"/>
    <w:rsid w:val="005F3D0F"/>
    <w:rsid w:val="005F4C98"/>
    <w:rsid w:val="005F5842"/>
    <w:rsid w:val="005F5996"/>
    <w:rsid w:val="006007C7"/>
    <w:rsid w:val="006024C0"/>
    <w:rsid w:val="00602856"/>
    <w:rsid w:val="00603EAB"/>
    <w:rsid w:val="006040DB"/>
    <w:rsid w:val="006048F3"/>
    <w:rsid w:val="00605D29"/>
    <w:rsid w:val="00605E76"/>
    <w:rsid w:val="00606241"/>
    <w:rsid w:val="006070C1"/>
    <w:rsid w:val="00607630"/>
    <w:rsid w:val="00607699"/>
    <w:rsid w:val="006076E5"/>
    <w:rsid w:val="0060773B"/>
    <w:rsid w:val="00611395"/>
    <w:rsid w:val="0061163E"/>
    <w:rsid w:val="00611931"/>
    <w:rsid w:val="00611F55"/>
    <w:rsid w:val="006128F2"/>
    <w:rsid w:val="0061291A"/>
    <w:rsid w:val="00612951"/>
    <w:rsid w:val="00612C22"/>
    <w:rsid w:val="00612CB2"/>
    <w:rsid w:val="00613B9B"/>
    <w:rsid w:val="006142B3"/>
    <w:rsid w:val="006151D5"/>
    <w:rsid w:val="00615331"/>
    <w:rsid w:val="0061542D"/>
    <w:rsid w:val="006165ED"/>
    <w:rsid w:val="00616ED8"/>
    <w:rsid w:val="00617546"/>
    <w:rsid w:val="00620E0E"/>
    <w:rsid w:val="0062133A"/>
    <w:rsid w:val="0062281F"/>
    <w:rsid w:val="00623FAF"/>
    <w:rsid w:val="006242D9"/>
    <w:rsid w:val="00624B1D"/>
    <w:rsid w:val="00624EB8"/>
    <w:rsid w:val="0062573E"/>
    <w:rsid w:val="00625ADD"/>
    <w:rsid w:val="00625FFE"/>
    <w:rsid w:val="00626C99"/>
    <w:rsid w:val="0062768F"/>
    <w:rsid w:val="00627D19"/>
    <w:rsid w:val="00627E68"/>
    <w:rsid w:val="006300DA"/>
    <w:rsid w:val="00630359"/>
    <w:rsid w:val="00632D8E"/>
    <w:rsid w:val="00633401"/>
    <w:rsid w:val="00634546"/>
    <w:rsid w:val="00634E56"/>
    <w:rsid w:val="00635FDB"/>
    <w:rsid w:val="00636774"/>
    <w:rsid w:val="00636935"/>
    <w:rsid w:val="00636965"/>
    <w:rsid w:val="00636B34"/>
    <w:rsid w:val="00637553"/>
    <w:rsid w:val="00637931"/>
    <w:rsid w:val="006379F9"/>
    <w:rsid w:val="00637A8F"/>
    <w:rsid w:val="00637AF8"/>
    <w:rsid w:val="006402A0"/>
    <w:rsid w:val="00640A65"/>
    <w:rsid w:val="00640ADB"/>
    <w:rsid w:val="00640E74"/>
    <w:rsid w:val="00641D81"/>
    <w:rsid w:val="00641F0A"/>
    <w:rsid w:val="0064219A"/>
    <w:rsid w:val="0064237F"/>
    <w:rsid w:val="00642381"/>
    <w:rsid w:val="00642B7D"/>
    <w:rsid w:val="00643F74"/>
    <w:rsid w:val="006440D7"/>
    <w:rsid w:val="006442AE"/>
    <w:rsid w:val="0064565B"/>
    <w:rsid w:val="0064599B"/>
    <w:rsid w:val="0064603A"/>
    <w:rsid w:val="006472C9"/>
    <w:rsid w:val="00647413"/>
    <w:rsid w:val="00647834"/>
    <w:rsid w:val="00647A11"/>
    <w:rsid w:val="0065064C"/>
    <w:rsid w:val="00650751"/>
    <w:rsid w:val="00650A48"/>
    <w:rsid w:val="006512B8"/>
    <w:rsid w:val="00651933"/>
    <w:rsid w:val="006528D8"/>
    <w:rsid w:val="00653D76"/>
    <w:rsid w:val="00653FAC"/>
    <w:rsid w:val="00655503"/>
    <w:rsid w:val="00656767"/>
    <w:rsid w:val="0065690A"/>
    <w:rsid w:val="00656A12"/>
    <w:rsid w:val="00656DCF"/>
    <w:rsid w:val="00657AFC"/>
    <w:rsid w:val="00660CEE"/>
    <w:rsid w:val="006615D0"/>
    <w:rsid w:val="0066454E"/>
    <w:rsid w:val="006646D9"/>
    <w:rsid w:val="00665601"/>
    <w:rsid w:val="006663E9"/>
    <w:rsid w:val="006708BD"/>
    <w:rsid w:val="00671611"/>
    <w:rsid w:val="00671909"/>
    <w:rsid w:val="00671BE5"/>
    <w:rsid w:val="006722C6"/>
    <w:rsid w:val="00672BAA"/>
    <w:rsid w:val="00672D03"/>
    <w:rsid w:val="0067318B"/>
    <w:rsid w:val="00674CC0"/>
    <w:rsid w:val="00675F67"/>
    <w:rsid w:val="006767B2"/>
    <w:rsid w:val="00681579"/>
    <w:rsid w:val="006817AD"/>
    <w:rsid w:val="00682463"/>
    <w:rsid w:val="00682541"/>
    <w:rsid w:val="00684DD1"/>
    <w:rsid w:val="00685EED"/>
    <w:rsid w:val="00685F37"/>
    <w:rsid w:val="0068618F"/>
    <w:rsid w:val="006863F5"/>
    <w:rsid w:val="00686824"/>
    <w:rsid w:val="00686C62"/>
    <w:rsid w:val="00686D21"/>
    <w:rsid w:val="00686EFD"/>
    <w:rsid w:val="006914A0"/>
    <w:rsid w:val="00692607"/>
    <w:rsid w:val="006929A5"/>
    <w:rsid w:val="00694CF3"/>
    <w:rsid w:val="006953A2"/>
    <w:rsid w:val="006959A4"/>
    <w:rsid w:val="00695AB7"/>
    <w:rsid w:val="006A1391"/>
    <w:rsid w:val="006A1E15"/>
    <w:rsid w:val="006A2848"/>
    <w:rsid w:val="006A3437"/>
    <w:rsid w:val="006A3B4C"/>
    <w:rsid w:val="006A43AD"/>
    <w:rsid w:val="006A440C"/>
    <w:rsid w:val="006A469B"/>
    <w:rsid w:val="006A4B4F"/>
    <w:rsid w:val="006A6C24"/>
    <w:rsid w:val="006A7051"/>
    <w:rsid w:val="006A74DB"/>
    <w:rsid w:val="006A7D5E"/>
    <w:rsid w:val="006B163E"/>
    <w:rsid w:val="006B18B1"/>
    <w:rsid w:val="006B23AB"/>
    <w:rsid w:val="006B2723"/>
    <w:rsid w:val="006B28B3"/>
    <w:rsid w:val="006B2B83"/>
    <w:rsid w:val="006B2BE9"/>
    <w:rsid w:val="006B39EA"/>
    <w:rsid w:val="006B4A75"/>
    <w:rsid w:val="006B4D79"/>
    <w:rsid w:val="006B66D3"/>
    <w:rsid w:val="006B694D"/>
    <w:rsid w:val="006B777A"/>
    <w:rsid w:val="006B78A5"/>
    <w:rsid w:val="006B78D6"/>
    <w:rsid w:val="006B7A7B"/>
    <w:rsid w:val="006C04DE"/>
    <w:rsid w:val="006C0FFE"/>
    <w:rsid w:val="006C27D2"/>
    <w:rsid w:val="006C4D35"/>
    <w:rsid w:val="006C4E7E"/>
    <w:rsid w:val="006C4F2C"/>
    <w:rsid w:val="006C4FE5"/>
    <w:rsid w:val="006C53C7"/>
    <w:rsid w:val="006C5C91"/>
    <w:rsid w:val="006C62D0"/>
    <w:rsid w:val="006C6C94"/>
    <w:rsid w:val="006C754C"/>
    <w:rsid w:val="006C7593"/>
    <w:rsid w:val="006D02B6"/>
    <w:rsid w:val="006D0C1A"/>
    <w:rsid w:val="006D14D3"/>
    <w:rsid w:val="006D1942"/>
    <w:rsid w:val="006D1BEB"/>
    <w:rsid w:val="006D1E64"/>
    <w:rsid w:val="006D2014"/>
    <w:rsid w:val="006D29A6"/>
    <w:rsid w:val="006D2ECD"/>
    <w:rsid w:val="006D3910"/>
    <w:rsid w:val="006D40FB"/>
    <w:rsid w:val="006D49ED"/>
    <w:rsid w:val="006D6DDC"/>
    <w:rsid w:val="006D7AEB"/>
    <w:rsid w:val="006E00BB"/>
    <w:rsid w:val="006E02FD"/>
    <w:rsid w:val="006E0FB2"/>
    <w:rsid w:val="006E1629"/>
    <w:rsid w:val="006E1BE7"/>
    <w:rsid w:val="006E1CA1"/>
    <w:rsid w:val="006E1D8C"/>
    <w:rsid w:val="006E1F6B"/>
    <w:rsid w:val="006E2121"/>
    <w:rsid w:val="006E239F"/>
    <w:rsid w:val="006E3F98"/>
    <w:rsid w:val="006E52A1"/>
    <w:rsid w:val="006E52DE"/>
    <w:rsid w:val="006E5C60"/>
    <w:rsid w:val="006E5D98"/>
    <w:rsid w:val="006F2B62"/>
    <w:rsid w:val="006F35F9"/>
    <w:rsid w:val="006F5BDE"/>
    <w:rsid w:val="006F6340"/>
    <w:rsid w:val="006F74C4"/>
    <w:rsid w:val="006F755E"/>
    <w:rsid w:val="006F783D"/>
    <w:rsid w:val="007002F8"/>
    <w:rsid w:val="00700323"/>
    <w:rsid w:val="007006B7"/>
    <w:rsid w:val="007018E3"/>
    <w:rsid w:val="00702FFE"/>
    <w:rsid w:val="007035E4"/>
    <w:rsid w:val="00703D13"/>
    <w:rsid w:val="00705840"/>
    <w:rsid w:val="0070588F"/>
    <w:rsid w:val="00706308"/>
    <w:rsid w:val="00706962"/>
    <w:rsid w:val="00706CD8"/>
    <w:rsid w:val="007072DE"/>
    <w:rsid w:val="007101F1"/>
    <w:rsid w:val="00710DF2"/>
    <w:rsid w:val="00711396"/>
    <w:rsid w:val="0071167D"/>
    <w:rsid w:val="00712E0B"/>
    <w:rsid w:val="0071386B"/>
    <w:rsid w:val="00713FB5"/>
    <w:rsid w:val="00715152"/>
    <w:rsid w:val="007156B4"/>
    <w:rsid w:val="00715D6D"/>
    <w:rsid w:val="00717D8E"/>
    <w:rsid w:val="00717DD3"/>
    <w:rsid w:val="00720532"/>
    <w:rsid w:val="00721142"/>
    <w:rsid w:val="00721957"/>
    <w:rsid w:val="00721995"/>
    <w:rsid w:val="00722809"/>
    <w:rsid w:val="0072479C"/>
    <w:rsid w:val="007250D1"/>
    <w:rsid w:val="00725676"/>
    <w:rsid w:val="00726533"/>
    <w:rsid w:val="00727306"/>
    <w:rsid w:val="00727EA5"/>
    <w:rsid w:val="007301ED"/>
    <w:rsid w:val="00730B9D"/>
    <w:rsid w:val="007310D6"/>
    <w:rsid w:val="0073197A"/>
    <w:rsid w:val="0073217B"/>
    <w:rsid w:val="0073296A"/>
    <w:rsid w:val="007332CC"/>
    <w:rsid w:val="00734316"/>
    <w:rsid w:val="00734B4A"/>
    <w:rsid w:val="00734E5C"/>
    <w:rsid w:val="0073516F"/>
    <w:rsid w:val="00735700"/>
    <w:rsid w:val="007358BA"/>
    <w:rsid w:val="007361EE"/>
    <w:rsid w:val="00741308"/>
    <w:rsid w:val="00741CC3"/>
    <w:rsid w:val="00741E2F"/>
    <w:rsid w:val="00741E43"/>
    <w:rsid w:val="00742897"/>
    <w:rsid w:val="00742A30"/>
    <w:rsid w:val="00742CAC"/>
    <w:rsid w:val="00742CD8"/>
    <w:rsid w:val="0074340B"/>
    <w:rsid w:val="00743A51"/>
    <w:rsid w:val="00744366"/>
    <w:rsid w:val="0074581D"/>
    <w:rsid w:val="00745D07"/>
    <w:rsid w:val="00745D16"/>
    <w:rsid w:val="00745F85"/>
    <w:rsid w:val="007466AE"/>
    <w:rsid w:val="00746A4F"/>
    <w:rsid w:val="0074791F"/>
    <w:rsid w:val="0074799E"/>
    <w:rsid w:val="00750327"/>
    <w:rsid w:val="00750BD6"/>
    <w:rsid w:val="00750E8A"/>
    <w:rsid w:val="00751002"/>
    <w:rsid w:val="00751149"/>
    <w:rsid w:val="00751813"/>
    <w:rsid w:val="00751CE5"/>
    <w:rsid w:val="00751DF0"/>
    <w:rsid w:val="00752D1B"/>
    <w:rsid w:val="00752E31"/>
    <w:rsid w:val="007536C2"/>
    <w:rsid w:val="00754422"/>
    <w:rsid w:val="0075479A"/>
    <w:rsid w:val="007566DA"/>
    <w:rsid w:val="00756C31"/>
    <w:rsid w:val="00757522"/>
    <w:rsid w:val="00757DDB"/>
    <w:rsid w:val="007601A2"/>
    <w:rsid w:val="00760C27"/>
    <w:rsid w:val="00761602"/>
    <w:rsid w:val="00761A35"/>
    <w:rsid w:val="00762719"/>
    <w:rsid w:val="007638B7"/>
    <w:rsid w:val="00763B35"/>
    <w:rsid w:val="00763BD5"/>
    <w:rsid w:val="007645E7"/>
    <w:rsid w:val="007649B9"/>
    <w:rsid w:val="00764AA9"/>
    <w:rsid w:val="0076596C"/>
    <w:rsid w:val="00765C59"/>
    <w:rsid w:val="00766E99"/>
    <w:rsid w:val="0076722D"/>
    <w:rsid w:val="00767BAF"/>
    <w:rsid w:val="00770676"/>
    <w:rsid w:val="00770CE3"/>
    <w:rsid w:val="00770DC9"/>
    <w:rsid w:val="007712B9"/>
    <w:rsid w:val="00771622"/>
    <w:rsid w:val="0077228C"/>
    <w:rsid w:val="007726F1"/>
    <w:rsid w:val="00772D60"/>
    <w:rsid w:val="007730AC"/>
    <w:rsid w:val="0077357E"/>
    <w:rsid w:val="007735BA"/>
    <w:rsid w:val="007740A5"/>
    <w:rsid w:val="00774199"/>
    <w:rsid w:val="007741D2"/>
    <w:rsid w:val="007749A8"/>
    <w:rsid w:val="00775DC9"/>
    <w:rsid w:val="00776618"/>
    <w:rsid w:val="00777B6E"/>
    <w:rsid w:val="00780154"/>
    <w:rsid w:val="00780DBB"/>
    <w:rsid w:val="0078351A"/>
    <w:rsid w:val="007835CD"/>
    <w:rsid w:val="00784146"/>
    <w:rsid w:val="00785624"/>
    <w:rsid w:val="0078597C"/>
    <w:rsid w:val="00785D28"/>
    <w:rsid w:val="00785D67"/>
    <w:rsid w:val="00785E4A"/>
    <w:rsid w:val="0078722E"/>
    <w:rsid w:val="00787B55"/>
    <w:rsid w:val="0079033A"/>
    <w:rsid w:val="00790654"/>
    <w:rsid w:val="00791846"/>
    <w:rsid w:val="00791BCD"/>
    <w:rsid w:val="00793702"/>
    <w:rsid w:val="00793A3D"/>
    <w:rsid w:val="00794AFC"/>
    <w:rsid w:val="0079507D"/>
    <w:rsid w:val="00795C8B"/>
    <w:rsid w:val="00796A8D"/>
    <w:rsid w:val="007A0013"/>
    <w:rsid w:val="007A031B"/>
    <w:rsid w:val="007A109F"/>
    <w:rsid w:val="007A18BE"/>
    <w:rsid w:val="007A286D"/>
    <w:rsid w:val="007A39CB"/>
    <w:rsid w:val="007A3F24"/>
    <w:rsid w:val="007A5039"/>
    <w:rsid w:val="007A53E8"/>
    <w:rsid w:val="007A56AA"/>
    <w:rsid w:val="007A6324"/>
    <w:rsid w:val="007A71E2"/>
    <w:rsid w:val="007A77AB"/>
    <w:rsid w:val="007B0A78"/>
    <w:rsid w:val="007B1166"/>
    <w:rsid w:val="007B1399"/>
    <w:rsid w:val="007B1783"/>
    <w:rsid w:val="007B2578"/>
    <w:rsid w:val="007B2C50"/>
    <w:rsid w:val="007B3841"/>
    <w:rsid w:val="007B3CD9"/>
    <w:rsid w:val="007B4AEB"/>
    <w:rsid w:val="007B4E79"/>
    <w:rsid w:val="007B527A"/>
    <w:rsid w:val="007B52B0"/>
    <w:rsid w:val="007B5373"/>
    <w:rsid w:val="007B59C8"/>
    <w:rsid w:val="007B5B2D"/>
    <w:rsid w:val="007B67A8"/>
    <w:rsid w:val="007B78DB"/>
    <w:rsid w:val="007B7A83"/>
    <w:rsid w:val="007B7BA8"/>
    <w:rsid w:val="007B7CC1"/>
    <w:rsid w:val="007C0010"/>
    <w:rsid w:val="007C037C"/>
    <w:rsid w:val="007C17A0"/>
    <w:rsid w:val="007C3689"/>
    <w:rsid w:val="007C3CCB"/>
    <w:rsid w:val="007C46EA"/>
    <w:rsid w:val="007C5148"/>
    <w:rsid w:val="007C5397"/>
    <w:rsid w:val="007C55D4"/>
    <w:rsid w:val="007C60F0"/>
    <w:rsid w:val="007C6149"/>
    <w:rsid w:val="007C7174"/>
    <w:rsid w:val="007C725A"/>
    <w:rsid w:val="007C78A5"/>
    <w:rsid w:val="007D0232"/>
    <w:rsid w:val="007D10F7"/>
    <w:rsid w:val="007D1F29"/>
    <w:rsid w:val="007D3AE1"/>
    <w:rsid w:val="007D3C16"/>
    <w:rsid w:val="007D4D34"/>
    <w:rsid w:val="007D539D"/>
    <w:rsid w:val="007D7D7C"/>
    <w:rsid w:val="007E04AD"/>
    <w:rsid w:val="007E08B9"/>
    <w:rsid w:val="007E20A0"/>
    <w:rsid w:val="007E2E6A"/>
    <w:rsid w:val="007E329C"/>
    <w:rsid w:val="007E32D5"/>
    <w:rsid w:val="007E379C"/>
    <w:rsid w:val="007E453E"/>
    <w:rsid w:val="007E4ECC"/>
    <w:rsid w:val="007E7651"/>
    <w:rsid w:val="007E7724"/>
    <w:rsid w:val="007E7770"/>
    <w:rsid w:val="007E7879"/>
    <w:rsid w:val="007E7A56"/>
    <w:rsid w:val="007F071A"/>
    <w:rsid w:val="007F107E"/>
    <w:rsid w:val="007F1594"/>
    <w:rsid w:val="007F16A4"/>
    <w:rsid w:val="007F3EC5"/>
    <w:rsid w:val="007F48F0"/>
    <w:rsid w:val="007F4A49"/>
    <w:rsid w:val="007F56AC"/>
    <w:rsid w:val="007F59E9"/>
    <w:rsid w:val="007F653F"/>
    <w:rsid w:val="007F76DC"/>
    <w:rsid w:val="007F7DF8"/>
    <w:rsid w:val="007F7F29"/>
    <w:rsid w:val="00800089"/>
    <w:rsid w:val="0080019A"/>
    <w:rsid w:val="008003BE"/>
    <w:rsid w:val="00802413"/>
    <w:rsid w:val="00802E39"/>
    <w:rsid w:val="008036B2"/>
    <w:rsid w:val="00803A0A"/>
    <w:rsid w:val="00803F12"/>
    <w:rsid w:val="00805B35"/>
    <w:rsid w:val="00805F80"/>
    <w:rsid w:val="008064EE"/>
    <w:rsid w:val="0080706C"/>
    <w:rsid w:val="008074EA"/>
    <w:rsid w:val="00807A36"/>
    <w:rsid w:val="00807B15"/>
    <w:rsid w:val="00810CE5"/>
    <w:rsid w:val="00811595"/>
    <w:rsid w:val="0081249B"/>
    <w:rsid w:val="00813986"/>
    <w:rsid w:val="00813BFA"/>
    <w:rsid w:val="00814317"/>
    <w:rsid w:val="00814CED"/>
    <w:rsid w:val="00816747"/>
    <w:rsid w:val="00816A0D"/>
    <w:rsid w:val="00816ADA"/>
    <w:rsid w:val="00817065"/>
    <w:rsid w:val="00817A64"/>
    <w:rsid w:val="00817BD0"/>
    <w:rsid w:val="00817D8F"/>
    <w:rsid w:val="00817FA8"/>
    <w:rsid w:val="00817FC3"/>
    <w:rsid w:val="0082098C"/>
    <w:rsid w:val="00820CC1"/>
    <w:rsid w:val="0082198A"/>
    <w:rsid w:val="00822051"/>
    <w:rsid w:val="008224CF"/>
    <w:rsid w:val="00823275"/>
    <w:rsid w:val="008245F8"/>
    <w:rsid w:val="00824AF4"/>
    <w:rsid w:val="00824DD7"/>
    <w:rsid w:val="0082537E"/>
    <w:rsid w:val="008257CD"/>
    <w:rsid w:val="00826992"/>
    <w:rsid w:val="00826B1E"/>
    <w:rsid w:val="00826B61"/>
    <w:rsid w:val="00826EA4"/>
    <w:rsid w:val="0082776C"/>
    <w:rsid w:val="00827DE9"/>
    <w:rsid w:val="0083048B"/>
    <w:rsid w:val="00830574"/>
    <w:rsid w:val="00830C9F"/>
    <w:rsid w:val="008317AA"/>
    <w:rsid w:val="00831B4B"/>
    <w:rsid w:val="00832239"/>
    <w:rsid w:val="0083227C"/>
    <w:rsid w:val="00832946"/>
    <w:rsid w:val="00832B51"/>
    <w:rsid w:val="0083310D"/>
    <w:rsid w:val="008331A0"/>
    <w:rsid w:val="00833ABE"/>
    <w:rsid w:val="00834974"/>
    <w:rsid w:val="008359A9"/>
    <w:rsid w:val="00836504"/>
    <w:rsid w:val="00837557"/>
    <w:rsid w:val="008401DA"/>
    <w:rsid w:val="0084034F"/>
    <w:rsid w:val="0084109D"/>
    <w:rsid w:val="00841572"/>
    <w:rsid w:val="00841CD5"/>
    <w:rsid w:val="00842216"/>
    <w:rsid w:val="00842926"/>
    <w:rsid w:val="00842DEB"/>
    <w:rsid w:val="00843A46"/>
    <w:rsid w:val="00844D9A"/>
    <w:rsid w:val="00845F7F"/>
    <w:rsid w:val="008465C8"/>
    <w:rsid w:val="00847713"/>
    <w:rsid w:val="00847AEB"/>
    <w:rsid w:val="00850638"/>
    <w:rsid w:val="008529F9"/>
    <w:rsid w:val="00852AF1"/>
    <w:rsid w:val="00852C6E"/>
    <w:rsid w:val="00853DA7"/>
    <w:rsid w:val="008543F7"/>
    <w:rsid w:val="00854B34"/>
    <w:rsid w:val="00855FAA"/>
    <w:rsid w:val="00856655"/>
    <w:rsid w:val="0085676C"/>
    <w:rsid w:val="008569B3"/>
    <w:rsid w:val="00856DC0"/>
    <w:rsid w:val="008573DE"/>
    <w:rsid w:val="0085763A"/>
    <w:rsid w:val="00857F4A"/>
    <w:rsid w:val="00860452"/>
    <w:rsid w:val="0086137E"/>
    <w:rsid w:val="0086180C"/>
    <w:rsid w:val="00861CE0"/>
    <w:rsid w:val="00861DA0"/>
    <w:rsid w:val="00861E4B"/>
    <w:rsid w:val="00863D9B"/>
    <w:rsid w:val="008641C6"/>
    <w:rsid w:val="0086434E"/>
    <w:rsid w:val="00864989"/>
    <w:rsid w:val="00864AD8"/>
    <w:rsid w:val="00867476"/>
    <w:rsid w:val="0087002E"/>
    <w:rsid w:val="0087152A"/>
    <w:rsid w:val="00871606"/>
    <w:rsid w:val="008724FF"/>
    <w:rsid w:val="008727C7"/>
    <w:rsid w:val="008727E8"/>
    <w:rsid w:val="00873168"/>
    <w:rsid w:val="0087460F"/>
    <w:rsid w:val="0087489A"/>
    <w:rsid w:val="00875319"/>
    <w:rsid w:val="00875714"/>
    <w:rsid w:val="008764D9"/>
    <w:rsid w:val="00876719"/>
    <w:rsid w:val="008772F6"/>
    <w:rsid w:val="00877BF0"/>
    <w:rsid w:val="008815D2"/>
    <w:rsid w:val="00883CCC"/>
    <w:rsid w:val="00884722"/>
    <w:rsid w:val="00884B0C"/>
    <w:rsid w:val="00884F42"/>
    <w:rsid w:val="00885C11"/>
    <w:rsid w:val="0088653A"/>
    <w:rsid w:val="00886AC1"/>
    <w:rsid w:val="00886BB9"/>
    <w:rsid w:val="008870F0"/>
    <w:rsid w:val="00887131"/>
    <w:rsid w:val="008876AE"/>
    <w:rsid w:val="00887B52"/>
    <w:rsid w:val="00887DC3"/>
    <w:rsid w:val="008903F3"/>
    <w:rsid w:val="008906A1"/>
    <w:rsid w:val="00890F6C"/>
    <w:rsid w:val="008912B5"/>
    <w:rsid w:val="0089145D"/>
    <w:rsid w:val="00891492"/>
    <w:rsid w:val="008915C4"/>
    <w:rsid w:val="0089191E"/>
    <w:rsid w:val="00891F25"/>
    <w:rsid w:val="0089289F"/>
    <w:rsid w:val="00892EEF"/>
    <w:rsid w:val="00893934"/>
    <w:rsid w:val="00893F2D"/>
    <w:rsid w:val="00894487"/>
    <w:rsid w:val="00895FAA"/>
    <w:rsid w:val="00896CC0"/>
    <w:rsid w:val="008977F3"/>
    <w:rsid w:val="00897938"/>
    <w:rsid w:val="00897AC1"/>
    <w:rsid w:val="008A0B6C"/>
    <w:rsid w:val="008A163A"/>
    <w:rsid w:val="008A1884"/>
    <w:rsid w:val="008A18B3"/>
    <w:rsid w:val="008A215A"/>
    <w:rsid w:val="008A2188"/>
    <w:rsid w:val="008A2E3C"/>
    <w:rsid w:val="008A36A4"/>
    <w:rsid w:val="008A40D4"/>
    <w:rsid w:val="008A48BC"/>
    <w:rsid w:val="008A57EC"/>
    <w:rsid w:val="008A5EB7"/>
    <w:rsid w:val="008A64A3"/>
    <w:rsid w:val="008A6502"/>
    <w:rsid w:val="008A6B83"/>
    <w:rsid w:val="008A6FFC"/>
    <w:rsid w:val="008B08B0"/>
    <w:rsid w:val="008B0A8B"/>
    <w:rsid w:val="008B0AD6"/>
    <w:rsid w:val="008B13A0"/>
    <w:rsid w:val="008B13F7"/>
    <w:rsid w:val="008B15A4"/>
    <w:rsid w:val="008B1B30"/>
    <w:rsid w:val="008B1F37"/>
    <w:rsid w:val="008B4312"/>
    <w:rsid w:val="008B5CD1"/>
    <w:rsid w:val="008B6497"/>
    <w:rsid w:val="008B6EF1"/>
    <w:rsid w:val="008B72D1"/>
    <w:rsid w:val="008C0CCB"/>
    <w:rsid w:val="008C1568"/>
    <w:rsid w:val="008C32A1"/>
    <w:rsid w:val="008C3D8A"/>
    <w:rsid w:val="008C6595"/>
    <w:rsid w:val="008C6B25"/>
    <w:rsid w:val="008C7197"/>
    <w:rsid w:val="008C7A7E"/>
    <w:rsid w:val="008D23F0"/>
    <w:rsid w:val="008D2CB8"/>
    <w:rsid w:val="008D3077"/>
    <w:rsid w:val="008D374C"/>
    <w:rsid w:val="008D4137"/>
    <w:rsid w:val="008D4799"/>
    <w:rsid w:val="008D522D"/>
    <w:rsid w:val="008D616B"/>
    <w:rsid w:val="008D64E4"/>
    <w:rsid w:val="008D6CB0"/>
    <w:rsid w:val="008D7059"/>
    <w:rsid w:val="008D7A33"/>
    <w:rsid w:val="008D7BDD"/>
    <w:rsid w:val="008D7CD9"/>
    <w:rsid w:val="008E0008"/>
    <w:rsid w:val="008E1D6F"/>
    <w:rsid w:val="008E2904"/>
    <w:rsid w:val="008E2F07"/>
    <w:rsid w:val="008E3287"/>
    <w:rsid w:val="008E3671"/>
    <w:rsid w:val="008E3805"/>
    <w:rsid w:val="008E3A82"/>
    <w:rsid w:val="008E405F"/>
    <w:rsid w:val="008E4770"/>
    <w:rsid w:val="008E526A"/>
    <w:rsid w:val="008E5571"/>
    <w:rsid w:val="008E57DE"/>
    <w:rsid w:val="008E703A"/>
    <w:rsid w:val="008E7DBB"/>
    <w:rsid w:val="008F0982"/>
    <w:rsid w:val="008F1052"/>
    <w:rsid w:val="008F1181"/>
    <w:rsid w:val="008F1881"/>
    <w:rsid w:val="008F18C0"/>
    <w:rsid w:val="008F1BAB"/>
    <w:rsid w:val="008F2B8D"/>
    <w:rsid w:val="008F3E69"/>
    <w:rsid w:val="008F43F8"/>
    <w:rsid w:val="008F4B45"/>
    <w:rsid w:val="008F646C"/>
    <w:rsid w:val="008F6EFE"/>
    <w:rsid w:val="008F76FC"/>
    <w:rsid w:val="008F7A9D"/>
    <w:rsid w:val="00900053"/>
    <w:rsid w:val="0090040D"/>
    <w:rsid w:val="00902CA4"/>
    <w:rsid w:val="00902EFC"/>
    <w:rsid w:val="00903007"/>
    <w:rsid w:val="00903047"/>
    <w:rsid w:val="0090383D"/>
    <w:rsid w:val="00904A0B"/>
    <w:rsid w:val="00904A53"/>
    <w:rsid w:val="0090546E"/>
    <w:rsid w:val="0090624B"/>
    <w:rsid w:val="0090721B"/>
    <w:rsid w:val="0090734C"/>
    <w:rsid w:val="009073A7"/>
    <w:rsid w:val="009109CB"/>
    <w:rsid w:val="00910F89"/>
    <w:rsid w:val="00911A4C"/>
    <w:rsid w:val="0091201A"/>
    <w:rsid w:val="00912389"/>
    <w:rsid w:val="0091246A"/>
    <w:rsid w:val="0091411C"/>
    <w:rsid w:val="00914CA2"/>
    <w:rsid w:val="00915DEE"/>
    <w:rsid w:val="0091794B"/>
    <w:rsid w:val="00920233"/>
    <w:rsid w:val="00920322"/>
    <w:rsid w:val="00920389"/>
    <w:rsid w:val="009203DE"/>
    <w:rsid w:val="0092058C"/>
    <w:rsid w:val="00920EF8"/>
    <w:rsid w:val="00920F68"/>
    <w:rsid w:val="009218ED"/>
    <w:rsid w:val="009221AC"/>
    <w:rsid w:val="009224C7"/>
    <w:rsid w:val="009225D7"/>
    <w:rsid w:val="00923775"/>
    <w:rsid w:val="00923BFD"/>
    <w:rsid w:val="00924A25"/>
    <w:rsid w:val="0093108A"/>
    <w:rsid w:val="00931701"/>
    <w:rsid w:val="0093171E"/>
    <w:rsid w:val="00931F7F"/>
    <w:rsid w:val="00932FAE"/>
    <w:rsid w:val="009335B6"/>
    <w:rsid w:val="009340E5"/>
    <w:rsid w:val="00934750"/>
    <w:rsid w:val="00934827"/>
    <w:rsid w:val="0093550A"/>
    <w:rsid w:val="00935F17"/>
    <w:rsid w:val="00935F5A"/>
    <w:rsid w:val="009361A4"/>
    <w:rsid w:val="00936808"/>
    <w:rsid w:val="00937569"/>
    <w:rsid w:val="00940E5C"/>
    <w:rsid w:val="009429F5"/>
    <w:rsid w:val="00942D4F"/>
    <w:rsid w:val="009430EA"/>
    <w:rsid w:val="009441C7"/>
    <w:rsid w:val="0094468C"/>
    <w:rsid w:val="00944DC0"/>
    <w:rsid w:val="0094509D"/>
    <w:rsid w:val="00945318"/>
    <w:rsid w:val="009467BA"/>
    <w:rsid w:val="00947AE3"/>
    <w:rsid w:val="00950DB4"/>
    <w:rsid w:val="009521EE"/>
    <w:rsid w:val="0095331E"/>
    <w:rsid w:val="009534C6"/>
    <w:rsid w:val="00954115"/>
    <w:rsid w:val="0095416D"/>
    <w:rsid w:val="00954EFD"/>
    <w:rsid w:val="00955022"/>
    <w:rsid w:val="009554D3"/>
    <w:rsid w:val="009560C7"/>
    <w:rsid w:val="0095617F"/>
    <w:rsid w:val="0095723E"/>
    <w:rsid w:val="00957B95"/>
    <w:rsid w:val="00957F47"/>
    <w:rsid w:val="009604A1"/>
    <w:rsid w:val="009606EB"/>
    <w:rsid w:val="00960E5D"/>
    <w:rsid w:val="00961564"/>
    <w:rsid w:val="00962B1E"/>
    <w:rsid w:val="00962C57"/>
    <w:rsid w:val="00962F29"/>
    <w:rsid w:val="00963789"/>
    <w:rsid w:val="00963973"/>
    <w:rsid w:val="00964BA6"/>
    <w:rsid w:val="00964E70"/>
    <w:rsid w:val="00966189"/>
    <w:rsid w:val="009673ED"/>
    <w:rsid w:val="00967519"/>
    <w:rsid w:val="00967E42"/>
    <w:rsid w:val="00970D98"/>
    <w:rsid w:val="00971121"/>
    <w:rsid w:val="0097225F"/>
    <w:rsid w:val="009726CE"/>
    <w:rsid w:val="009728B5"/>
    <w:rsid w:val="00973AE7"/>
    <w:rsid w:val="00973D15"/>
    <w:rsid w:val="00973DAD"/>
    <w:rsid w:val="009746D8"/>
    <w:rsid w:val="00975931"/>
    <w:rsid w:val="00975EDA"/>
    <w:rsid w:val="009770D8"/>
    <w:rsid w:val="009771C4"/>
    <w:rsid w:val="00980032"/>
    <w:rsid w:val="0098104B"/>
    <w:rsid w:val="00981485"/>
    <w:rsid w:val="009817C6"/>
    <w:rsid w:val="009820FF"/>
    <w:rsid w:val="00982DFB"/>
    <w:rsid w:val="00984D10"/>
    <w:rsid w:val="00985585"/>
    <w:rsid w:val="00986233"/>
    <w:rsid w:val="0098707E"/>
    <w:rsid w:val="0099007A"/>
    <w:rsid w:val="00991079"/>
    <w:rsid w:val="00991323"/>
    <w:rsid w:val="00991DF7"/>
    <w:rsid w:val="00994049"/>
    <w:rsid w:val="00994BE0"/>
    <w:rsid w:val="00994E50"/>
    <w:rsid w:val="009A033C"/>
    <w:rsid w:val="009A08AC"/>
    <w:rsid w:val="009A0B2C"/>
    <w:rsid w:val="009A1267"/>
    <w:rsid w:val="009A1439"/>
    <w:rsid w:val="009A1774"/>
    <w:rsid w:val="009A26FC"/>
    <w:rsid w:val="009A322B"/>
    <w:rsid w:val="009A5CE4"/>
    <w:rsid w:val="009A636C"/>
    <w:rsid w:val="009A6AD9"/>
    <w:rsid w:val="009A6BC4"/>
    <w:rsid w:val="009A777B"/>
    <w:rsid w:val="009B041A"/>
    <w:rsid w:val="009B0B85"/>
    <w:rsid w:val="009B1678"/>
    <w:rsid w:val="009B1B24"/>
    <w:rsid w:val="009B213A"/>
    <w:rsid w:val="009B277E"/>
    <w:rsid w:val="009B29C5"/>
    <w:rsid w:val="009B2A04"/>
    <w:rsid w:val="009B3822"/>
    <w:rsid w:val="009B4219"/>
    <w:rsid w:val="009B47E2"/>
    <w:rsid w:val="009B4B1E"/>
    <w:rsid w:val="009B71C0"/>
    <w:rsid w:val="009B753D"/>
    <w:rsid w:val="009C05BF"/>
    <w:rsid w:val="009C06B4"/>
    <w:rsid w:val="009C0AC0"/>
    <w:rsid w:val="009C11A5"/>
    <w:rsid w:val="009C24B5"/>
    <w:rsid w:val="009C2967"/>
    <w:rsid w:val="009C33DF"/>
    <w:rsid w:val="009C3939"/>
    <w:rsid w:val="009C3A96"/>
    <w:rsid w:val="009C3FA7"/>
    <w:rsid w:val="009C5AF7"/>
    <w:rsid w:val="009C5B7A"/>
    <w:rsid w:val="009C7880"/>
    <w:rsid w:val="009C7909"/>
    <w:rsid w:val="009C7B50"/>
    <w:rsid w:val="009D147A"/>
    <w:rsid w:val="009D1A68"/>
    <w:rsid w:val="009D27A4"/>
    <w:rsid w:val="009D3C0F"/>
    <w:rsid w:val="009D3E59"/>
    <w:rsid w:val="009D5280"/>
    <w:rsid w:val="009D6542"/>
    <w:rsid w:val="009D68A9"/>
    <w:rsid w:val="009D72A1"/>
    <w:rsid w:val="009E03FF"/>
    <w:rsid w:val="009E0939"/>
    <w:rsid w:val="009E0971"/>
    <w:rsid w:val="009E179C"/>
    <w:rsid w:val="009E2899"/>
    <w:rsid w:val="009E2C50"/>
    <w:rsid w:val="009E3612"/>
    <w:rsid w:val="009E3E93"/>
    <w:rsid w:val="009E4EBC"/>
    <w:rsid w:val="009E50BD"/>
    <w:rsid w:val="009E5D02"/>
    <w:rsid w:val="009E60D1"/>
    <w:rsid w:val="009E6652"/>
    <w:rsid w:val="009F0464"/>
    <w:rsid w:val="009F05D3"/>
    <w:rsid w:val="009F0E7C"/>
    <w:rsid w:val="009F1498"/>
    <w:rsid w:val="009F1905"/>
    <w:rsid w:val="009F27B9"/>
    <w:rsid w:val="009F2836"/>
    <w:rsid w:val="009F2F9A"/>
    <w:rsid w:val="009F329D"/>
    <w:rsid w:val="009F330B"/>
    <w:rsid w:val="009F6611"/>
    <w:rsid w:val="009F7130"/>
    <w:rsid w:val="009F799E"/>
    <w:rsid w:val="00A00353"/>
    <w:rsid w:val="00A003C9"/>
    <w:rsid w:val="00A0047F"/>
    <w:rsid w:val="00A0135E"/>
    <w:rsid w:val="00A02DDF"/>
    <w:rsid w:val="00A04428"/>
    <w:rsid w:val="00A0495C"/>
    <w:rsid w:val="00A054E8"/>
    <w:rsid w:val="00A05936"/>
    <w:rsid w:val="00A05AC9"/>
    <w:rsid w:val="00A061E3"/>
    <w:rsid w:val="00A0768A"/>
    <w:rsid w:val="00A07DE4"/>
    <w:rsid w:val="00A07F43"/>
    <w:rsid w:val="00A07FEF"/>
    <w:rsid w:val="00A113AD"/>
    <w:rsid w:val="00A1186C"/>
    <w:rsid w:val="00A125D6"/>
    <w:rsid w:val="00A1281B"/>
    <w:rsid w:val="00A12A29"/>
    <w:rsid w:val="00A131E3"/>
    <w:rsid w:val="00A1340D"/>
    <w:rsid w:val="00A16AF8"/>
    <w:rsid w:val="00A16F43"/>
    <w:rsid w:val="00A17496"/>
    <w:rsid w:val="00A20975"/>
    <w:rsid w:val="00A21956"/>
    <w:rsid w:val="00A22D67"/>
    <w:rsid w:val="00A23616"/>
    <w:rsid w:val="00A24189"/>
    <w:rsid w:val="00A24A64"/>
    <w:rsid w:val="00A24C1C"/>
    <w:rsid w:val="00A25CB5"/>
    <w:rsid w:val="00A26C7F"/>
    <w:rsid w:val="00A2766B"/>
    <w:rsid w:val="00A2774F"/>
    <w:rsid w:val="00A278D8"/>
    <w:rsid w:val="00A27906"/>
    <w:rsid w:val="00A27E72"/>
    <w:rsid w:val="00A302BA"/>
    <w:rsid w:val="00A3055B"/>
    <w:rsid w:val="00A3069B"/>
    <w:rsid w:val="00A30AC2"/>
    <w:rsid w:val="00A31418"/>
    <w:rsid w:val="00A32198"/>
    <w:rsid w:val="00A33191"/>
    <w:rsid w:val="00A34386"/>
    <w:rsid w:val="00A343ED"/>
    <w:rsid w:val="00A3479C"/>
    <w:rsid w:val="00A350CA"/>
    <w:rsid w:val="00A3571B"/>
    <w:rsid w:val="00A365EE"/>
    <w:rsid w:val="00A3665B"/>
    <w:rsid w:val="00A36A97"/>
    <w:rsid w:val="00A37553"/>
    <w:rsid w:val="00A3781B"/>
    <w:rsid w:val="00A378A3"/>
    <w:rsid w:val="00A40CFB"/>
    <w:rsid w:val="00A41431"/>
    <w:rsid w:val="00A4278D"/>
    <w:rsid w:val="00A42A3B"/>
    <w:rsid w:val="00A42EEC"/>
    <w:rsid w:val="00A4337D"/>
    <w:rsid w:val="00A441DA"/>
    <w:rsid w:val="00A443A2"/>
    <w:rsid w:val="00A4477A"/>
    <w:rsid w:val="00A44A7E"/>
    <w:rsid w:val="00A44E6B"/>
    <w:rsid w:val="00A45193"/>
    <w:rsid w:val="00A46CF5"/>
    <w:rsid w:val="00A47265"/>
    <w:rsid w:val="00A5025B"/>
    <w:rsid w:val="00A502BA"/>
    <w:rsid w:val="00A50406"/>
    <w:rsid w:val="00A50C90"/>
    <w:rsid w:val="00A51BC2"/>
    <w:rsid w:val="00A528D5"/>
    <w:rsid w:val="00A53577"/>
    <w:rsid w:val="00A53806"/>
    <w:rsid w:val="00A53CE7"/>
    <w:rsid w:val="00A53D41"/>
    <w:rsid w:val="00A541A4"/>
    <w:rsid w:val="00A54D41"/>
    <w:rsid w:val="00A552F5"/>
    <w:rsid w:val="00A55B5A"/>
    <w:rsid w:val="00A5630F"/>
    <w:rsid w:val="00A56668"/>
    <w:rsid w:val="00A57BBA"/>
    <w:rsid w:val="00A60021"/>
    <w:rsid w:val="00A6016A"/>
    <w:rsid w:val="00A60B4E"/>
    <w:rsid w:val="00A60E17"/>
    <w:rsid w:val="00A623F0"/>
    <w:rsid w:val="00A624B7"/>
    <w:rsid w:val="00A6362F"/>
    <w:rsid w:val="00A6373B"/>
    <w:rsid w:val="00A65B09"/>
    <w:rsid w:val="00A65C09"/>
    <w:rsid w:val="00A65E0A"/>
    <w:rsid w:val="00A66572"/>
    <w:rsid w:val="00A669ED"/>
    <w:rsid w:val="00A669FA"/>
    <w:rsid w:val="00A675B6"/>
    <w:rsid w:val="00A67DC9"/>
    <w:rsid w:val="00A67FE1"/>
    <w:rsid w:val="00A72F04"/>
    <w:rsid w:val="00A7360C"/>
    <w:rsid w:val="00A73CFF"/>
    <w:rsid w:val="00A740C8"/>
    <w:rsid w:val="00A74854"/>
    <w:rsid w:val="00A75F6E"/>
    <w:rsid w:val="00A767D7"/>
    <w:rsid w:val="00A76BD6"/>
    <w:rsid w:val="00A76C1E"/>
    <w:rsid w:val="00A76E7C"/>
    <w:rsid w:val="00A7706A"/>
    <w:rsid w:val="00A77305"/>
    <w:rsid w:val="00A77588"/>
    <w:rsid w:val="00A77645"/>
    <w:rsid w:val="00A77800"/>
    <w:rsid w:val="00A80BA4"/>
    <w:rsid w:val="00A8193A"/>
    <w:rsid w:val="00A81CFC"/>
    <w:rsid w:val="00A8213C"/>
    <w:rsid w:val="00A821BB"/>
    <w:rsid w:val="00A83360"/>
    <w:rsid w:val="00A833BB"/>
    <w:rsid w:val="00A845D6"/>
    <w:rsid w:val="00A84AE3"/>
    <w:rsid w:val="00A84D14"/>
    <w:rsid w:val="00A857DB"/>
    <w:rsid w:val="00A85D62"/>
    <w:rsid w:val="00A868EB"/>
    <w:rsid w:val="00A87064"/>
    <w:rsid w:val="00A873CD"/>
    <w:rsid w:val="00A90140"/>
    <w:rsid w:val="00A90350"/>
    <w:rsid w:val="00A903B1"/>
    <w:rsid w:val="00A90C47"/>
    <w:rsid w:val="00A90EAC"/>
    <w:rsid w:val="00A914F9"/>
    <w:rsid w:val="00A924AA"/>
    <w:rsid w:val="00A92C7A"/>
    <w:rsid w:val="00A92DF2"/>
    <w:rsid w:val="00A92EF8"/>
    <w:rsid w:val="00A93471"/>
    <w:rsid w:val="00A9356F"/>
    <w:rsid w:val="00A93678"/>
    <w:rsid w:val="00A939B8"/>
    <w:rsid w:val="00A93DFC"/>
    <w:rsid w:val="00A94D9C"/>
    <w:rsid w:val="00A954D4"/>
    <w:rsid w:val="00A966E2"/>
    <w:rsid w:val="00A96C58"/>
    <w:rsid w:val="00AA02AE"/>
    <w:rsid w:val="00AA0614"/>
    <w:rsid w:val="00AA1C21"/>
    <w:rsid w:val="00AA3363"/>
    <w:rsid w:val="00AA46AC"/>
    <w:rsid w:val="00AA4847"/>
    <w:rsid w:val="00AA50E9"/>
    <w:rsid w:val="00AB1878"/>
    <w:rsid w:val="00AB1E21"/>
    <w:rsid w:val="00AB1E30"/>
    <w:rsid w:val="00AB2477"/>
    <w:rsid w:val="00AB24A1"/>
    <w:rsid w:val="00AB3BEC"/>
    <w:rsid w:val="00AB48F7"/>
    <w:rsid w:val="00AB56F0"/>
    <w:rsid w:val="00AB5DBD"/>
    <w:rsid w:val="00AB78D6"/>
    <w:rsid w:val="00AC1537"/>
    <w:rsid w:val="00AC1812"/>
    <w:rsid w:val="00AC2572"/>
    <w:rsid w:val="00AC34C4"/>
    <w:rsid w:val="00AC372E"/>
    <w:rsid w:val="00AC3F0F"/>
    <w:rsid w:val="00AC3FC8"/>
    <w:rsid w:val="00AC4DB8"/>
    <w:rsid w:val="00AC4DDD"/>
    <w:rsid w:val="00AC53CC"/>
    <w:rsid w:val="00AC5CF0"/>
    <w:rsid w:val="00AC6B09"/>
    <w:rsid w:val="00AC72A7"/>
    <w:rsid w:val="00AD099E"/>
    <w:rsid w:val="00AD1652"/>
    <w:rsid w:val="00AD191D"/>
    <w:rsid w:val="00AD24E6"/>
    <w:rsid w:val="00AD31A0"/>
    <w:rsid w:val="00AD3363"/>
    <w:rsid w:val="00AD3860"/>
    <w:rsid w:val="00AD3A77"/>
    <w:rsid w:val="00AD3B5F"/>
    <w:rsid w:val="00AD3E18"/>
    <w:rsid w:val="00AD4DF7"/>
    <w:rsid w:val="00AD509B"/>
    <w:rsid w:val="00AD56F6"/>
    <w:rsid w:val="00AD57E2"/>
    <w:rsid w:val="00AD6F44"/>
    <w:rsid w:val="00AD7347"/>
    <w:rsid w:val="00AD7A6B"/>
    <w:rsid w:val="00AD7D6F"/>
    <w:rsid w:val="00AE02BB"/>
    <w:rsid w:val="00AE198B"/>
    <w:rsid w:val="00AE40DE"/>
    <w:rsid w:val="00AE412F"/>
    <w:rsid w:val="00AE4481"/>
    <w:rsid w:val="00AE4B39"/>
    <w:rsid w:val="00AE5A82"/>
    <w:rsid w:val="00AE5D7E"/>
    <w:rsid w:val="00AE6198"/>
    <w:rsid w:val="00AE6D63"/>
    <w:rsid w:val="00AE72F0"/>
    <w:rsid w:val="00AE7BB7"/>
    <w:rsid w:val="00AF1469"/>
    <w:rsid w:val="00AF1BF6"/>
    <w:rsid w:val="00AF2D05"/>
    <w:rsid w:val="00AF31F1"/>
    <w:rsid w:val="00AF364C"/>
    <w:rsid w:val="00AF3723"/>
    <w:rsid w:val="00AF425A"/>
    <w:rsid w:val="00AF464D"/>
    <w:rsid w:val="00AF4E85"/>
    <w:rsid w:val="00AF570F"/>
    <w:rsid w:val="00AF633C"/>
    <w:rsid w:val="00AF635E"/>
    <w:rsid w:val="00AF6474"/>
    <w:rsid w:val="00AF703C"/>
    <w:rsid w:val="00AF728F"/>
    <w:rsid w:val="00AF7FD0"/>
    <w:rsid w:val="00B01491"/>
    <w:rsid w:val="00B01AFC"/>
    <w:rsid w:val="00B02139"/>
    <w:rsid w:val="00B0267C"/>
    <w:rsid w:val="00B030F0"/>
    <w:rsid w:val="00B031FE"/>
    <w:rsid w:val="00B03831"/>
    <w:rsid w:val="00B04642"/>
    <w:rsid w:val="00B0525E"/>
    <w:rsid w:val="00B05B56"/>
    <w:rsid w:val="00B0677C"/>
    <w:rsid w:val="00B07AB0"/>
    <w:rsid w:val="00B10DD0"/>
    <w:rsid w:val="00B1134D"/>
    <w:rsid w:val="00B114A3"/>
    <w:rsid w:val="00B116FB"/>
    <w:rsid w:val="00B11A1F"/>
    <w:rsid w:val="00B11A76"/>
    <w:rsid w:val="00B12AC6"/>
    <w:rsid w:val="00B13E6D"/>
    <w:rsid w:val="00B1402E"/>
    <w:rsid w:val="00B1415E"/>
    <w:rsid w:val="00B15724"/>
    <w:rsid w:val="00B17407"/>
    <w:rsid w:val="00B1766E"/>
    <w:rsid w:val="00B1798F"/>
    <w:rsid w:val="00B20422"/>
    <w:rsid w:val="00B204F7"/>
    <w:rsid w:val="00B21F90"/>
    <w:rsid w:val="00B22AA3"/>
    <w:rsid w:val="00B239FA"/>
    <w:rsid w:val="00B24080"/>
    <w:rsid w:val="00B24F62"/>
    <w:rsid w:val="00B26253"/>
    <w:rsid w:val="00B26991"/>
    <w:rsid w:val="00B27098"/>
    <w:rsid w:val="00B2716F"/>
    <w:rsid w:val="00B279EC"/>
    <w:rsid w:val="00B27DA3"/>
    <w:rsid w:val="00B319C9"/>
    <w:rsid w:val="00B32DEC"/>
    <w:rsid w:val="00B33967"/>
    <w:rsid w:val="00B33C5E"/>
    <w:rsid w:val="00B33E5E"/>
    <w:rsid w:val="00B349E5"/>
    <w:rsid w:val="00B35DB9"/>
    <w:rsid w:val="00B37DE3"/>
    <w:rsid w:val="00B37EE8"/>
    <w:rsid w:val="00B40625"/>
    <w:rsid w:val="00B40759"/>
    <w:rsid w:val="00B40980"/>
    <w:rsid w:val="00B41C55"/>
    <w:rsid w:val="00B423DA"/>
    <w:rsid w:val="00B4316B"/>
    <w:rsid w:val="00B43809"/>
    <w:rsid w:val="00B43AC8"/>
    <w:rsid w:val="00B4571F"/>
    <w:rsid w:val="00B45720"/>
    <w:rsid w:val="00B45CC1"/>
    <w:rsid w:val="00B4602F"/>
    <w:rsid w:val="00B460C2"/>
    <w:rsid w:val="00B46E5D"/>
    <w:rsid w:val="00B5061B"/>
    <w:rsid w:val="00B51848"/>
    <w:rsid w:val="00B52010"/>
    <w:rsid w:val="00B520AB"/>
    <w:rsid w:val="00B520EA"/>
    <w:rsid w:val="00B53784"/>
    <w:rsid w:val="00B537AD"/>
    <w:rsid w:val="00B5388C"/>
    <w:rsid w:val="00B539CC"/>
    <w:rsid w:val="00B54FE4"/>
    <w:rsid w:val="00B56BD5"/>
    <w:rsid w:val="00B57004"/>
    <w:rsid w:val="00B5703B"/>
    <w:rsid w:val="00B5773A"/>
    <w:rsid w:val="00B60AB0"/>
    <w:rsid w:val="00B60C22"/>
    <w:rsid w:val="00B6238E"/>
    <w:rsid w:val="00B6256F"/>
    <w:rsid w:val="00B6343B"/>
    <w:rsid w:val="00B63566"/>
    <w:rsid w:val="00B63CBD"/>
    <w:rsid w:val="00B64B07"/>
    <w:rsid w:val="00B651EF"/>
    <w:rsid w:val="00B65DB7"/>
    <w:rsid w:val="00B6612C"/>
    <w:rsid w:val="00B66E96"/>
    <w:rsid w:val="00B67EDE"/>
    <w:rsid w:val="00B67F83"/>
    <w:rsid w:val="00B70E93"/>
    <w:rsid w:val="00B7152D"/>
    <w:rsid w:val="00B71EA4"/>
    <w:rsid w:val="00B72481"/>
    <w:rsid w:val="00B72A3C"/>
    <w:rsid w:val="00B73864"/>
    <w:rsid w:val="00B75A47"/>
    <w:rsid w:val="00B75A85"/>
    <w:rsid w:val="00B75ED8"/>
    <w:rsid w:val="00B77809"/>
    <w:rsid w:val="00B77F8B"/>
    <w:rsid w:val="00B8008B"/>
    <w:rsid w:val="00B80A51"/>
    <w:rsid w:val="00B80AC4"/>
    <w:rsid w:val="00B813F9"/>
    <w:rsid w:val="00B827EC"/>
    <w:rsid w:val="00B830B1"/>
    <w:rsid w:val="00B844E0"/>
    <w:rsid w:val="00B844EA"/>
    <w:rsid w:val="00B849C4"/>
    <w:rsid w:val="00B850E3"/>
    <w:rsid w:val="00B858D4"/>
    <w:rsid w:val="00B85A51"/>
    <w:rsid w:val="00B860F4"/>
    <w:rsid w:val="00B86444"/>
    <w:rsid w:val="00B8667A"/>
    <w:rsid w:val="00B8772A"/>
    <w:rsid w:val="00B878E1"/>
    <w:rsid w:val="00B904A0"/>
    <w:rsid w:val="00B90535"/>
    <w:rsid w:val="00B90956"/>
    <w:rsid w:val="00B90BCA"/>
    <w:rsid w:val="00B91E24"/>
    <w:rsid w:val="00B9393F"/>
    <w:rsid w:val="00B9436A"/>
    <w:rsid w:val="00B9540B"/>
    <w:rsid w:val="00B95532"/>
    <w:rsid w:val="00B959A8"/>
    <w:rsid w:val="00B97208"/>
    <w:rsid w:val="00B9751D"/>
    <w:rsid w:val="00B97785"/>
    <w:rsid w:val="00B97A3F"/>
    <w:rsid w:val="00B97C1E"/>
    <w:rsid w:val="00BA02AB"/>
    <w:rsid w:val="00BA03CD"/>
    <w:rsid w:val="00BA0B2D"/>
    <w:rsid w:val="00BA1EEC"/>
    <w:rsid w:val="00BA22F3"/>
    <w:rsid w:val="00BA2A12"/>
    <w:rsid w:val="00BA31BE"/>
    <w:rsid w:val="00BA3794"/>
    <w:rsid w:val="00BA3F4D"/>
    <w:rsid w:val="00BA50D4"/>
    <w:rsid w:val="00BA56DD"/>
    <w:rsid w:val="00BA5AB8"/>
    <w:rsid w:val="00BA5AD8"/>
    <w:rsid w:val="00BA6613"/>
    <w:rsid w:val="00BA71EF"/>
    <w:rsid w:val="00BA7884"/>
    <w:rsid w:val="00BB0381"/>
    <w:rsid w:val="00BB176F"/>
    <w:rsid w:val="00BB20D7"/>
    <w:rsid w:val="00BB225F"/>
    <w:rsid w:val="00BB27A6"/>
    <w:rsid w:val="00BB2839"/>
    <w:rsid w:val="00BB31CE"/>
    <w:rsid w:val="00BB5464"/>
    <w:rsid w:val="00BB5E32"/>
    <w:rsid w:val="00BC0188"/>
    <w:rsid w:val="00BC01B1"/>
    <w:rsid w:val="00BC08CA"/>
    <w:rsid w:val="00BC0A7A"/>
    <w:rsid w:val="00BC179D"/>
    <w:rsid w:val="00BC1B57"/>
    <w:rsid w:val="00BC2130"/>
    <w:rsid w:val="00BC2EB5"/>
    <w:rsid w:val="00BC3751"/>
    <w:rsid w:val="00BC3C72"/>
    <w:rsid w:val="00BC3FE1"/>
    <w:rsid w:val="00BC47CB"/>
    <w:rsid w:val="00BC5D7E"/>
    <w:rsid w:val="00BC6AD9"/>
    <w:rsid w:val="00BC6FB7"/>
    <w:rsid w:val="00BC79B8"/>
    <w:rsid w:val="00BC7DC5"/>
    <w:rsid w:val="00BD027D"/>
    <w:rsid w:val="00BD0C1D"/>
    <w:rsid w:val="00BD18A4"/>
    <w:rsid w:val="00BD1CC3"/>
    <w:rsid w:val="00BD257E"/>
    <w:rsid w:val="00BD27F2"/>
    <w:rsid w:val="00BD33DA"/>
    <w:rsid w:val="00BD72EE"/>
    <w:rsid w:val="00BD73DE"/>
    <w:rsid w:val="00BE04C1"/>
    <w:rsid w:val="00BE05AF"/>
    <w:rsid w:val="00BE1128"/>
    <w:rsid w:val="00BE1815"/>
    <w:rsid w:val="00BE1D42"/>
    <w:rsid w:val="00BE1DEC"/>
    <w:rsid w:val="00BE2495"/>
    <w:rsid w:val="00BE2F82"/>
    <w:rsid w:val="00BE436B"/>
    <w:rsid w:val="00BE4C11"/>
    <w:rsid w:val="00BE57DA"/>
    <w:rsid w:val="00BE64B3"/>
    <w:rsid w:val="00BE6D32"/>
    <w:rsid w:val="00BE718E"/>
    <w:rsid w:val="00BE77C3"/>
    <w:rsid w:val="00BF02BC"/>
    <w:rsid w:val="00BF04D1"/>
    <w:rsid w:val="00BF0838"/>
    <w:rsid w:val="00BF0AFB"/>
    <w:rsid w:val="00BF0EA0"/>
    <w:rsid w:val="00BF135E"/>
    <w:rsid w:val="00BF14A4"/>
    <w:rsid w:val="00BF259B"/>
    <w:rsid w:val="00BF30A4"/>
    <w:rsid w:val="00BF3262"/>
    <w:rsid w:val="00BF3467"/>
    <w:rsid w:val="00BF36FE"/>
    <w:rsid w:val="00BF421F"/>
    <w:rsid w:val="00BF4BC9"/>
    <w:rsid w:val="00BF4FA3"/>
    <w:rsid w:val="00BF5133"/>
    <w:rsid w:val="00BF564D"/>
    <w:rsid w:val="00BF57E9"/>
    <w:rsid w:val="00BF6359"/>
    <w:rsid w:val="00BF6A0E"/>
    <w:rsid w:val="00BF6A7B"/>
    <w:rsid w:val="00BF7B14"/>
    <w:rsid w:val="00C01482"/>
    <w:rsid w:val="00C01DA1"/>
    <w:rsid w:val="00C028B4"/>
    <w:rsid w:val="00C045A4"/>
    <w:rsid w:val="00C06D9A"/>
    <w:rsid w:val="00C06FE3"/>
    <w:rsid w:val="00C07B73"/>
    <w:rsid w:val="00C10121"/>
    <w:rsid w:val="00C10798"/>
    <w:rsid w:val="00C11EA8"/>
    <w:rsid w:val="00C12675"/>
    <w:rsid w:val="00C131F4"/>
    <w:rsid w:val="00C13299"/>
    <w:rsid w:val="00C1355F"/>
    <w:rsid w:val="00C13B6D"/>
    <w:rsid w:val="00C14311"/>
    <w:rsid w:val="00C14F13"/>
    <w:rsid w:val="00C15190"/>
    <w:rsid w:val="00C151BF"/>
    <w:rsid w:val="00C156E4"/>
    <w:rsid w:val="00C15EBE"/>
    <w:rsid w:val="00C164B8"/>
    <w:rsid w:val="00C167E7"/>
    <w:rsid w:val="00C201EB"/>
    <w:rsid w:val="00C21757"/>
    <w:rsid w:val="00C22226"/>
    <w:rsid w:val="00C22561"/>
    <w:rsid w:val="00C24239"/>
    <w:rsid w:val="00C257FE"/>
    <w:rsid w:val="00C25A8E"/>
    <w:rsid w:val="00C25D01"/>
    <w:rsid w:val="00C25E06"/>
    <w:rsid w:val="00C25FAA"/>
    <w:rsid w:val="00C27009"/>
    <w:rsid w:val="00C277EE"/>
    <w:rsid w:val="00C27B38"/>
    <w:rsid w:val="00C27E7E"/>
    <w:rsid w:val="00C27EAA"/>
    <w:rsid w:val="00C3066F"/>
    <w:rsid w:val="00C30E34"/>
    <w:rsid w:val="00C31D06"/>
    <w:rsid w:val="00C32027"/>
    <w:rsid w:val="00C32BD8"/>
    <w:rsid w:val="00C33308"/>
    <w:rsid w:val="00C33D26"/>
    <w:rsid w:val="00C35005"/>
    <w:rsid w:val="00C350BE"/>
    <w:rsid w:val="00C35368"/>
    <w:rsid w:val="00C355AB"/>
    <w:rsid w:val="00C35F3E"/>
    <w:rsid w:val="00C36324"/>
    <w:rsid w:val="00C3776D"/>
    <w:rsid w:val="00C37F8F"/>
    <w:rsid w:val="00C403F5"/>
    <w:rsid w:val="00C40480"/>
    <w:rsid w:val="00C40489"/>
    <w:rsid w:val="00C40D6B"/>
    <w:rsid w:val="00C41422"/>
    <w:rsid w:val="00C41B10"/>
    <w:rsid w:val="00C424F7"/>
    <w:rsid w:val="00C43AE2"/>
    <w:rsid w:val="00C43EDB"/>
    <w:rsid w:val="00C44DF0"/>
    <w:rsid w:val="00C45865"/>
    <w:rsid w:val="00C46D3F"/>
    <w:rsid w:val="00C47558"/>
    <w:rsid w:val="00C50600"/>
    <w:rsid w:val="00C50DAB"/>
    <w:rsid w:val="00C5150A"/>
    <w:rsid w:val="00C5204D"/>
    <w:rsid w:val="00C520C4"/>
    <w:rsid w:val="00C54080"/>
    <w:rsid w:val="00C560C0"/>
    <w:rsid w:val="00C56268"/>
    <w:rsid w:val="00C56317"/>
    <w:rsid w:val="00C56D97"/>
    <w:rsid w:val="00C57629"/>
    <w:rsid w:val="00C62BA6"/>
    <w:rsid w:val="00C62C85"/>
    <w:rsid w:val="00C62CA8"/>
    <w:rsid w:val="00C64B8E"/>
    <w:rsid w:val="00C6501A"/>
    <w:rsid w:val="00C6551B"/>
    <w:rsid w:val="00C65A31"/>
    <w:rsid w:val="00C66AE7"/>
    <w:rsid w:val="00C674C8"/>
    <w:rsid w:val="00C678A5"/>
    <w:rsid w:val="00C67FA3"/>
    <w:rsid w:val="00C702F5"/>
    <w:rsid w:val="00C706E1"/>
    <w:rsid w:val="00C70AC2"/>
    <w:rsid w:val="00C711AA"/>
    <w:rsid w:val="00C713F0"/>
    <w:rsid w:val="00C71DF0"/>
    <w:rsid w:val="00C73876"/>
    <w:rsid w:val="00C73BFA"/>
    <w:rsid w:val="00C74626"/>
    <w:rsid w:val="00C757A2"/>
    <w:rsid w:val="00C758B6"/>
    <w:rsid w:val="00C75999"/>
    <w:rsid w:val="00C762CE"/>
    <w:rsid w:val="00C771B7"/>
    <w:rsid w:val="00C77658"/>
    <w:rsid w:val="00C77BFF"/>
    <w:rsid w:val="00C77F7D"/>
    <w:rsid w:val="00C803E7"/>
    <w:rsid w:val="00C808E2"/>
    <w:rsid w:val="00C81A49"/>
    <w:rsid w:val="00C82538"/>
    <w:rsid w:val="00C828FB"/>
    <w:rsid w:val="00C83CB0"/>
    <w:rsid w:val="00C83F1B"/>
    <w:rsid w:val="00C8451F"/>
    <w:rsid w:val="00C84E15"/>
    <w:rsid w:val="00C86328"/>
    <w:rsid w:val="00C86371"/>
    <w:rsid w:val="00C86C52"/>
    <w:rsid w:val="00C878C5"/>
    <w:rsid w:val="00C909E2"/>
    <w:rsid w:val="00C90EA7"/>
    <w:rsid w:val="00C92532"/>
    <w:rsid w:val="00C92E08"/>
    <w:rsid w:val="00C9329A"/>
    <w:rsid w:val="00C93473"/>
    <w:rsid w:val="00C946DB"/>
    <w:rsid w:val="00C94D39"/>
    <w:rsid w:val="00C967D7"/>
    <w:rsid w:val="00C96802"/>
    <w:rsid w:val="00C97532"/>
    <w:rsid w:val="00CA0045"/>
    <w:rsid w:val="00CA0129"/>
    <w:rsid w:val="00CA048C"/>
    <w:rsid w:val="00CA075A"/>
    <w:rsid w:val="00CA0CBD"/>
    <w:rsid w:val="00CA2860"/>
    <w:rsid w:val="00CA2E74"/>
    <w:rsid w:val="00CA309C"/>
    <w:rsid w:val="00CA332D"/>
    <w:rsid w:val="00CA3904"/>
    <w:rsid w:val="00CA3AD3"/>
    <w:rsid w:val="00CA41AB"/>
    <w:rsid w:val="00CA466B"/>
    <w:rsid w:val="00CA515A"/>
    <w:rsid w:val="00CA573D"/>
    <w:rsid w:val="00CA5EC3"/>
    <w:rsid w:val="00CA676C"/>
    <w:rsid w:val="00CA715F"/>
    <w:rsid w:val="00CA7491"/>
    <w:rsid w:val="00CB0DF0"/>
    <w:rsid w:val="00CB11C7"/>
    <w:rsid w:val="00CB1C8A"/>
    <w:rsid w:val="00CB20BF"/>
    <w:rsid w:val="00CB215E"/>
    <w:rsid w:val="00CB34D1"/>
    <w:rsid w:val="00CB3533"/>
    <w:rsid w:val="00CB3C24"/>
    <w:rsid w:val="00CB3E02"/>
    <w:rsid w:val="00CB3E99"/>
    <w:rsid w:val="00CB40A6"/>
    <w:rsid w:val="00CB55EE"/>
    <w:rsid w:val="00CB632B"/>
    <w:rsid w:val="00CB6881"/>
    <w:rsid w:val="00CB6E4D"/>
    <w:rsid w:val="00CB7600"/>
    <w:rsid w:val="00CB7AB2"/>
    <w:rsid w:val="00CB7EFB"/>
    <w:rsid w:val="00CC07ED"/>
    <w:rsid w:val="00CC1F4D"/>
    <w:rsid w:val="00CC34F1"/>
    <w:rsid w:val="00CC4578"/>
    <w:rsid w:val="00CC53D9"/>
    <w:rsid w:val="00CC564D"/>
    <w:rsid w:val="00CC5A21"/>
    <w:rsid w:val="00CC689E"/>
    <w:rsid w:val="00CC6928"/>
    <w:rsid w:val="00CC75AE"/>
    <w:rsid w:val="00CC7883"/>
    <w:rsid w:val="00CC7AED"/>
    <w:rsid w:val="00CD1A02"/>
    <w:rsid w:val="00CD2861"/>
    <w:rsid w:val="00CD2DE3"/>
    <w:rsid w:val="00CD330C"/>
    <w:rsid w:val="00CD3555"/>
    <w:rsid w:val="00CD3E5E"/>
    <w:rsid w:val="00CD3F1F"/>
    <w:rsid w:val="00CD3F5B"/>
    <w:rsid w:val="00CD427E"/>
    <w:rsid w:val="00CD6B84"/>
    <w:rsid w:val="00CE03C5"/>
    <w:rsid w:val="00CE0886"/>
    <w:rsid w:val="00CE1623"/>
    <w:rsid w:val="00CE2BA6"/>
    <w:rsid w:val="00CE2BEE"/>
    <w:rsid w:val="00CE3A53"/>
    <w:rsid w:val="00CE421B"/>
    <w:rsid w:val="00CE436F"/>
    <w:rsid w:val="00CE45B4"/>
    <w:rsid w:val="00CE4BCC"/>
    <w:rsid w:val="00CE4F06"/>
    <w:rsid w:val="00CE5D63"/>
    <w:rsid w:val="00CE5E89"/>
    <w:rsid w:val="00CE6A94"/>
    <w:rsid w:val="00CE71E4"/>
    <w:rsid w:val="00CE7D41"/>
    <w:rsid w:val="00CF067D"/>
    <w:rsid w:val="00CF122F"/>
    <w:rsid w:val="00CF1824"/>
    <w:rsid w:val="00CF2197"/>
    <w:rsid w:val="00CF3466"/>
    <w:rsid w:val="00CF41F4"/>
    <w:rsid w:val="00CF4ED3"/>
    <w:rsid w:val="00CF799A"/>
    <w:rsid w:val="00CF7FD0"/>
    <w:rsid w:val="00D0085A"/>
    <w:rsid w:val="00D0183E"/>
    <w:rsid w:val="00D02065"/>
    <w:rsid w:val="00D02138"/>
    <w:rsid w:val="00D023A0"/>
    <w:rsid w:val="00D02BEC"/>
    <w:rsid w:val="00D02EAA"/>
    <w:rsid w:val="00D035B3"/>
    <w:rsid w:val="00D03FA8"/>
    <w:rsid w:val="00D0422B"/>
    <w:rsid w:val="00D04CB4"/>
    <w:rsid w:val="00D04EB4"/>
    <w:rsid w:val="00D05E92"/>
    <w:rsid w:val="00D06C80"/>
    <w:rsid w:val="00D06DCA"/>
    <w:rsid w:val="00D070A7"/>
    <w:rsid w:val="00D07492"/>
    <w:rsid w:val="00D112D0"/>
    <w:rsid w:val="00D11587"/>
    <w:rsid w:val="00D11A2F"/>
    <w:rsid w:val="00D11AD5"/>
    <w:rsid w:val="00D12033"/>
    <w:rsid w:val="00D12FF4"/>
    <w:rsid w:val="00D13EE5"/>
    <w:rsid w:val="00D14562"/>
    <w:rsid w:val="00D14F52"/>
    <w:rsid w:val="00D15BD9"/>
    <w:rsid w:val="00D16D6C"/>
    <w:rsid w:val="00D16F40"/>
    <w:rsid w:val="00D170D8"/>
    <w:rsid w:val="00D1723A"/>
    <w:rsid w:val="00D17545"/>
    <w:rsid w:val="00D2043E"/>
    <w:rsid w:val="00D204E2"/>
    <w:rsid w:val="00D21D5C"/>
    <w:rsid w:val="00D21D60"/>
    <w:rsid w:val="00D22046"/>
    <w:rsid w:val="00D2219D"/>
    <w:rsid w:val="00D2226C"/>
    <w:rsid w:val="00D22624"/>
    <w:rsid w:val="00D2282C"/>
    <w:rsid w:val="00D24E18"/>
    <w:rsid w:val="00D25430"/>
    <w:rsid w:val="00D25696"/>
    <w:rsid w:val="00D25835"/>
    <w:rsid w:val="00D26BE3"/>
    <w:rsid w:val="00D27D0E"/>
    <w:rsid w:val="00D3105F"/>
    <w:rsid w:val="00D3179A"/>
    <w:rsid w:val="00D3288F"/>
    <w:rsid w:val="00D32CE8"/>
    <w:rsid w:val="00D33477"/>
    <w:rsid w:val="00D33983"/>
    <w:rsid w:val="00D33D35"/>
    <w:rsid w:val="00D346C0"/>
    <w:rsid w:val="00D3542A"/>
    <w:rsid w:val="00D35DBB"/>
    <w:rsid w:val="00D37A49"/>
    <w:rsid w:val="00D37E2E"/>
    <w:rsid w:val="00D40504"/>
    <w:rsid w:val="00D40DED"/>
    <w:rsid w:val="00D41388"/>
    <w:rsid w:val="00D417F1"/>
    <w:rsid w:val="00D41EAE"/>
    <w:rsid w:val="00D42714"/>
    <w:rsid w:val="00D43983"/>
    <w:rsid w:val="00D44219"/>
    <w:rsid w:val="00D45F0C"/>
    <w:rsid w:val="00D46C1C"/>
    <w:rsid w:val="00D47AD0"/>
    <w:rsid w:val="00D47C42"/>
    <w:rsid w:val="00D47C48"/>
    <w:rsid w:val="00D50909"/>
    <w:rsid w:val="00D50A49"/>
    <w:rsid w:val="00D51E44"/>
    <w:rsid w:val="00D51F15"/>
    <w:rsid w:val="00D520E9"/>
    <w:rsid w:val="00D52828"/>
    <w:rsid w:val="00D52857"/>
    <w:rsid w:val="00D52B70"/>
    <w:rsid w:val="00D52C68"/>
    <w:rsid w:val="00D5327A"/>
    <w:rsid w:val="00D539FE"/>
    <w:rsid w:val="00D571DA"/>
    <w:rsid w:val="00D57AD6"/>
    <w:rsid w:val="00D600CC"/>
    <w:rsid w:val="00D6040B"/>
    <w:rsid w:val="00D60E58"/>
    <w:rsid w:val="00D61321"/>
    <w:rsid w:val="00D61401"/>
    <w:rsid w:val="00D61757"/>
    <w:rsid w:val="00D61CED"/>
    <w:rsid w:val="00D625BD"/>
    <w:rsid w:val="00D62B37"/>
    <w:rsid w:val="00D62E6B"/>
    <w:rsid w:val="00D63CC2"/>
    <w:rsid w:val="00D63F6A"/>
    <w:rsid w:val="00D640B9"/>
    <w:rsid w:val="00D649EE"/>
    <w:rsid w:val="00D65BC3"/>
    <w:rsid w:val="00D65EFE"/>
    <w:rsid w:val="00D669E4"/>
    <w:rsid w:val="00D67AB5"/>
    <w:rsid w:val="00D70314"/>
    <w:rsid w:val="00D71C80"/>
    <w:rsid w:val="00D7238E"/>
    <w:rsid w:val="00D7283E"/>
    <w:rsid w:val="00D72AC7"/>
    <w:rsid w:val="00D73003"/>
    <w:rsid w:val="00D73019"/>
    <w:rsid w:val="00D73287"/>
    <w:rsid w:val="00D73C03"/>
    <w:rsid w:val="00D74A1C"/>
    <w:rsid w:val="00D75131"/>
    <w:rsid w:val="00D754B2"/>
    <w:rsid w:val="00D7563A"/>
    <w:rsid w:val="00D7625B"/>
    <w:rsid w:val="00D76572"/>
    <w:rsid w:val="00D773DE"/>
    <w:rsid w:val="00D774B9"/>
    <w:rsid w:val="00D80940"/>
    <w:rsid w:val="00D812FE"/>
    <w:rsid w:val="00D831E5"/>
    <w:rsid w:val="00D83373"/>
    <w:rsid w:val="00D834BD"/>
    <w:rsid w:val="00D83E66"/>
    <w:rsid w:val="00D84288"/>
    <w:rsid w:val="00D8455A"/>
    <w:rsid w:val="00D84A27"/>
    <w:rsid w:val="00D85633"/>
    <w:rsid w:val="00D8673A"/>
    <w:rsid w:val="00D86B7F"/>
    <w:rsid w:val="00D86C3E"/>
    <w:rsid w:val="00D8708B"/>
    <w:rsid w:val="00D87664"/>
    <w:rsid w:val="00D87CB3"/>
    <w:rsid w:val="00D87CC5"/>
    <w:rsid w:val="00D87FB9"/>
    <w:rsid w:val="00D903E2"/>
    <w:rsid w:val="00D90C95"/>
    <w:rsid w:val="00D90DDE"/>
    <w:rsid w:val="00D91405"/>
    <w:rsid w:val="00D918CB"/>
    <w:rsid w:val="00D91EDE"/>
    <w:rsid w:val="00D920AF"/>
    <w:rsid w:val="00D921D4"/>
    <w:rsid w:val="00D92321"/>
    <w:rsid w:val="00D92EDA"/>
    <w:rsid w:val="00D93787"/>
    <w:rsid w:val="00D95D55"/>
    <w:rsid w:val="00D963F6"/>
    <w:rsid w:val="00D96B54"/>
    <w:rsid w:val="00D96B73"/>
    <w:rsid w:val="00D9730D"/>
    <w:rsid w:val="00DA124B"/>
    <w:rsid w:val="00DA1914"/>
    <w:rsid w:val="00DA1B2C"/>
    <w:rsid w:val="00DA3FAB"/>
    <w:rsid w:val="00DA7436"/>
    <w:rsid w:val="00DA7A62"/>
    <w:rsid w:val="00DB062B"/>
    <w:rsid w:val="00DB0E0C"/>
    <w:rsid w:val="00DB1C7A"/>
    <w:rsid w:val="00DB1FA5"/>
    <w:rsid w:val="00DB2E16"/>
    <w:rsid w:val="00DB31F3"/>
    <w:rsid w:val="00DB3B45"/>
    <w:rsid w:val="00DB4EC7"/>
    <w:rsid w:val="00DB6583"/>
    <w:rsid w:val="00DB6601"/>
    <w:rsid w:val="00DB7F76"/>
    <w:rsid w:val="00DC012C"/>
    <w:rsid w:val="00DC12E0"/>
    <w:rsid w:val="00DC2C0B"/>
    <w:rsid w:val="00DC2D7F"/>
    <w:rsid w:val="00DC2F99"/>
    <w:rsid w:val="00DC3A9E"/>
    <w:rsid w:val="00DC3DF2"/>
    <w:rsid w:val="00DC4145"/>
    <w:rsid w:val="00DC42B1"/>
    <w:rsid w:val="00DC435B"/>
    <w:rsid w:val="00DC4713"/>
    <w:rsid w:val="00DC489D"/>
    <w:rsid w:val="00DC4921"/>
    <w:rsid w:val="00DC4B6A"/>
    <w:rsid w:val="00DC5A65"/>
    <w:rsid w:val="00DC6308"/>
    <w:rsid w:val="00DC670E"/>
    <w:rsid w:val="00DC7094"/>
    <w:rsid w:val="00DD053B"/>
    <w:rsid w:val="00DD1B96"/>
    <w:rsid w:val="00DD2013"/>
    <w:rsid w:val="00DD2123"/>
    <w:rsid w:val="00DD38D2"/>
    <w:rsid w:val="00DD3A30"/>
    <w:rsid w:val="00DD4F25"/>
    <w:rsid w:val="00DD509E"/>
    <w:rsid w:val="00DD50F4"/>
    <w:rsid w:val="00DD5260"/>
    <w:rsid w:val="00DD52A9"/>
    <w:rsid w:val="00DD5D7D"/>
    <w:rsid w:val="00DD613C"/>
    <w:rsid w:val="00DD6377"/>
    <w:rsid w:val="00DD63E3"/>
    <w:rsid w:val="00DD756E"/>
    <w:rsid w:val="00DD7CBA"/>
    <w:rsid w:val="00DE009F"/>
    <w:rsid w:val="00DE03C0"/>
    <w:rsid w:val="00DE0700"/>
    <w:rsid w:val="00DE087B"/>
    <w:rsid w:val="00DE1012"/>
    <w:rsid w:val="00DE1061"/>
    <w:rsid w:val="00DE2331"/>
    <w:rsid w:val="00DE282C"/>
    <w:rsid w:val="00DE2FD1"/>
    <w:rsid w:val="00DE388F"/>
    <w:rsid w:val="00DE3A62"/>
    <w:rsid w:val="00DE403B"/>
    <w:rsid w:val="00DE40D7"/>
    <w:rsid w:val="00DE5067"/>
    <w:rsid w:val="00DE50BA"/>
    <w:rsid w:val="00DE5EA2"/>
    <w:rsid w:val="00DE729C"/>
    <w:rsid w:val="00DE73A1"/>
    <w:rsid w:val="00DF0179"/>
    <w:rsid w:val="00DF04D3"/>
    <w:rsid w:val="00DF0699"/>
    <w:rsid w:val="00DF1293"/>
    <w:rsid w:val="00DF1551"/>
    <w:rsid w:val="00DF208B"/>
    <w:rsid w:val="00DF266B"/>
    <w:rsid w:val="00DF2A1F"/>
    <w:rsid w:val="00DF2AC9"/>
    <w:rsid w:val="00DF2C0B"/>
    <w:rsid w:val="00DF390F"/>
    <w:rsid w:val="00DF3F38"/>
    <w:rsid w:val="00DF4B5B"/>
    <w:rsid w:val="00DF562A"/>
    <w:rsid w:val="00DF5FCE"/>
    <w:rsid w:val="00DF64EF"/>
    <w:rsid w:val="00DF69CE"/>
    <w:rsid w:val="00DF6FAB"/>
    <w:rsid w:val="00DF7181"/>
    <w:rsid w:val="00DF79B7"/>
    <w:rsid w:val="00DF7E8C"/>
    <w:rsid w:val="00E00246"/>
    <w:rsid w:val="00E00813"/>
    <w:rsid w:val="00E011CD"/>
    <w:rsid w:val="00E01792"/>
    <w:rsid w:val="00E022CA"/>
    <w:rsid w:val="00E02580"/>
    <w:rsid w:val="00E02851"/>
    <w:rsid w:val="00E02CE5"/>
    <w:rsid w:val="00E031D1"/>
    <w:rsid w:val="00E03480"/>
    <w:rsid w:val="00E038EE"/>
    <w:rsid w:val="00E052FB"/>
    <w:rsid w:val="00E053D9"/>
    <w:rsid w:val="00E05BA5"/>
    <w:rsid w:val="00E06D69"/>
    <w:rsid w:val="00E06F86"/>
    <w:rsid w:val="00E07180"/>
    <w:rsid w:val="00E0737C"/>
    <w:rsid w:val="00E07762"/>
    <w:rsid w:val="00E100CC"/>
    <w:rsid w:val="00E109E1"/>
    <w:rsid w:val="00E12388"/>
    <w:rsid w:val="00E126CC"/>
    <w:rsid w:val="00E1281E"/>
    <w:rsid w:val="00E12935"/>
    <w:rsid w:val="00E14159"/>
    <w:rsid w:val="00E14C40"/>
    <w:rsid w:val="00E15054"/>
    <w:rsid w:val="00E1661B"/>
    <w:rsid w:val="00E16FDF"/>
    <w:rsid w:val="00E1717D"/>
    <w:rsid w:val="00E17DF1"/>
    <w:rsid w:val="00E20224"/>
    <w:rsid w:val="00E20354"/>
    <w:rsid w:val="00E2109E"/>
    <w:rsid w:val="00E222AD"/>
    <w:rsid w:val="00E223E5"/>
    <w:rsid w:val="00E233B2"/>
    <w:rsid w:val="00E23F80"/>
    <w:rsid w:val="00E24004"/>
    <w:rsid w:val="00E24503"/>
    <w:rsid w:val="00E2785B"/>
    <w:rsid w:val="00E309FC"/>
    <w:rsid w:val="00E31AFD"/>
    <w:rsid w:val="00E36B37"/>
    <w:rsid w:val="00E3748E"/>
    <w:rsid w:val="00E408A6"/>
    <w:rsid w:val="00E4104A"/>
    <w:rsid w:val="00E411B6"/>
    <w:rsid w:val="00E414C3"/>
    <w:rsid w:val="00E41631"/>
    <w:rsid w:val="00E41C4B"/>
    <w:rsid w:val="00E4262B"/>
    <w:rsid w:val="00E42D52"/>
    <w:rsid w:val="00E42E0D"/>
    <w:rsid w:val="00E430F3"/>
    <w:rsid w:val="00E43471"/>
    <w:rsid w:val="00E436C9"/>
    <w:rsid w:val="00E43BC8"/>
    <w:rsid w:val="00E44DD2"/>
    <w:rsid w:val="00E45C6B"/>
    <w:rsid w:val="00E46174"/>
    <w:rsid w:val="00E46B5A"/>
    <w:rsid w:val="00E46BA0"/>
    <w:rsid w:val="00E46EB1"/>
    <w:rsid w:val="00E479C0"/>
    <w:rsid w:val="00E47E08"/>
    <w:rsid w:val="00E51518"/>
    <w:rsid w:val="00E52DC0"/>
    <w:rsid w:val="00E55184"/>
    <w:rsid w:val="00E552B9"/>
    <w:rsid w:val="00E55AFF"/>
    <w:rsid w:val="00E5634E"/>
    <w:rsid w:val="00E56EFE"/>
    <w:rsid w:val="00E600F4"/>
    <w:rsid w:val="00E601A8"/>
    <w:rsid w:val="00E609D6"/>
    <w:rsid w:val="00E60CD0"/>
    <w:rsid w:val="00E6140C"/>
    <w:rsid w:val="00E61F95"/>
    <w:rsid w:val="00E62AF3"/>
    <w:rsid w:val="00E62D48"/>
    <w:rsid w:val="00E63035"/>
    <w:rsid w:val="00E63121"/>
    <w:rsid w:val="00E64BFF"/>
    <w:rsid w:val="00E65D32"/>
    <w:rsid w:val="00E66800"/>
    <w:rsid w:val="00E672F6"/>
    <w:rsid w:val="00E676C9"/>
    <w:rsid w:val="00E6776F"/>
    <w:rsid w:val="00E678A0"/>
    <w:rsid w:val="00E67E7A"/>
    <w:rsid w:val="00E70258"/>
    <w:rsid w:val="00E7085E"/>
    <w:rsid w:val="00E70915"/>
    <w:rsid w:val="00E715A8"/>
    <w:rsid w:val="00E73C2C"/>
    <w:rsid w:val="00E745CC"/>
    <w:rsid w:val="00E7620E"/>
    <w:rsid w:val="00E7647E"/>
    <w:rsid w:val="00E773FB"/>
    <w:rsid w:val="00E77FD5"/>
    <w:rsid w:val="00E8026E"/>
    <w:rsid w:val="00E80B3D"/>
    <w:rsid w:val="00E80D0D"/>
    <w:rsid w:val="00E8255D"/>
    <w:rsid w:val="00E83256"/>
    <w:rsid w:val="00E8425F"/>
    <w:rsid w:val="00E8534F"/>
    <w:rsid w:val="00E85520"/>
    <w:rsid w:val="00E85D39"/>
    <w:rsid w:val="00E85E76"/>
    <w:rsid w:val="00E87EA5"/>
    <w:rsid w:val="00E92D5C"/>
    <w:rsid w:val="00E92DAB"/>
    <w:rsid w:val="00E92F87"/>
    <w:rsid w:val="00E9345B"/>
    <w:rsid w:val="00E93FCF"/>
    <w:rsid w:val="00E94EFB"/>
    <w:rsid w:val="00E94F85"/>
    <w:rsid w:val="00E950D5"/>
    <w:rsid w:val="00E962AE"/>
    <w:rsid w:val="00E96BF0"/>
    <w:rsid w:val="00E96E80"/>
    <w:rsid w:val="00EA0300"/>
    <w:rsid w:val="00EA03BF"/>
    <w:rsid w:val="00EA0B66"/>
    <w:rsid w:val="00EA13B5"/>
    <w:rsid w:val="00EA1D3D"/>
    <w:rsid w:val="00EA2407"/>
    <w:rsid w:val="00EA2710"/>
    <w:rsid w:val="00EA2B71"/>
    <w:rsid w:val="00EA3301"/>
    <w:rsid w:val="00EA3635"/>
    <w:rsid w:val="00EA4411"/>
    <w:rsid w:val="00EA44B8"/>
    <w:rsid w:val="00EA58E0"/>
    <w:rsid w:val="00EA5D87"/>
    <w:rsid w:val="00EA631F"/>
    <w:rsid w:val="00EA641C"/>
    <w:rsid w:val="00EA6649"/>
    <w:rsid w:val="00EA6B3F"/>
    <w:rsid w:val="00EA7101"/>
    <w:rsid w:val="00EA7645"/>
    <w:rsid w:val="00EA7EA9"/>
    <w:rsid w:val="00EA7F9F"/>
    <w:rsid w:val="00EB088C"/>
    <w:rsid w:val="00EB1BEB"/>
    <w:rsid w:val="00EB35BD"/>
    <w:rsid w:val="00EB3D05"/>
    <w:rsid w:val="00EB6DB8"/>
    <w:rsid w:val="00EB72A4"/>
    <w:rsid w:val="00EB7D06"/>
    <w:rsid w:val="00EC041C"/>
    <w:rsid w:val="00EC082A"/>
    <w:rsid w:val="00EC11B6"/>
    <w:rsid w:val="00EC12C6"/>
    <w:rsid w:val="00EC159B"/>
    <w:rsid w:val="00EC19D8"/>
    <w:rsid w:val="00EC1CBA"/>
    <w:rsid w:val="00EC1F07"/>
    <w:rsid w:val="00EC1F2D"/>
    <w:rsid w:val="00EC2124"/>
    <w:rsid w:val="00EC2417"/>
    <w:rsid w:val="00EC4764"/>
    <w:rsid w:val="00EC49D0"/>
    <w:rsid w:val="00EC5730"/>
    <w:rsid w:val="00EC72BE"/>
    <w:rsid w:val="00EC74C0"/>
    <w:rsid w:val="00ED02A1"/>
    <w:rsid w:val="00ED02BB"/>
    <w:rsid w:val="00ED0A92"/>
    <w:rsid w:val="00ED1023"/>
    <w:rsid w:val="00ED1288"/>
    <w:rsid w:val="00ED14DB"/>
    <w:rsid w:val="00ED1AFA"/>
    <w:rsid w:val="00ED1E17"/>
    <w:rsid w:val="00ED2A83"/>
    <w:rsid w:val="00ED3102"/>
    <w:rsid w:val="00ED3987"/>
    <w:rsid w:val="00ED3FC7"/>
    <w:rsid w:val="00ED5CA3"/>
    <w:rsid w:val="00EE08A5"/>
    <w:rsid w:val="00EE1234"/>
    <w:rsid w:val="00EE14D8"/>
    <w:rsid w:val="00EE1F1F"/>
    <w:rsid w:val="00EE25D1"/>
    <w:rsid w:val="00EE3215"/>
    <w:rsid w:val="00EE50B7"/>
    <w:rsid w:val="00EE552C"/>
    <w:rsid w:val="00EE588C"/>
    <w:rsid w:val="00EE5A0F"/>
    <w:rsid w:val="00EE5D77"/>
    <w:rsid w:val="00EE6568"/>
    <w:rsid w:val="00EE66F9"/>
    <w:rsid w:val="00EE7A1D"/>
    <w:rsid w:val="00EF09CA"/>
    <w:rsid w:val="00EF0E75"/>
    <w:rsid w:val="00EF39C4"/>
    <w:rsid w:val="00EF40BA"/>
    <w:rsid w:val="00EF50FC"/>
    <w:rsid w:val="00EF5831"/>
    <w:rsid w:val="00EF5944"/>
    <w:rsid w:val="00EF6E3B"/>
    <w:rsid w:val="00F005C9"/>
    <w:rsid w:val="00F0250C"/>
    <w:rsid w:val="00F0293A"/>
    <w:rsid w:val="00F02953"/>
    <w:rsid w:val="00F02A19"/>
    <w:rsid w:val="00F03972"/>
    <w:rsid w:val="00F04A96"/>
    <w:rsid w:val="00F06CEB"/>
    <w:rsid w:val="00F072A0"/>
    <w:rsid w:val="00F076F4"/>
    <w:rsid w:val="00F07DAF"/>
    <w:rsid w:val="00F101C1"/>
    <w:rsid w:val="00F11E21"/>
    <w:rsid w:val="00F12938"/>
    <w:rsid w:val="00F12C05"/>
    <w:rsid w:val="00F140CD"/>
    <w:rsid w:val="00F14F96"/>
    <w:rsid w:val="00F15DA2"/>
    <w:rsid w:val="00F16B2B"/>
    <w:rsid w:val="00F16C27"/>
    <w:rsid w:val="00F16EDB"/>
    <w:rsid w:val="00F17C37"/>
    <w:rsid w:val="00F2022D"/>
    <w:rsid w:val="00F205E0"/>
    <w:rsid w:val="00F208DC"/>
    <w:rsid w:val="00F21069"/>
    <w:rsid w:val="00F21717"/>
    <w:rsid w:val="00F21B7C"/>
    <w:rsid w:val="00F21FD1"/>
    <w:rsid w:val="00F22CB3"/>
    <w:rsid w:val="00F23A7B"/>
    <w:rsid w:val="00F24136"/>
    <w:rsid w:val="00F24B42"/>
    <w:rsid w:val="00F24D26"/>
    <w:rsid w:val="00F269FA"/>
    <w:rsid w:val="00F27601"/>
    <w:rsid w:val="00F30509"/>
    <w:rsid w:val="00F31821"/>
    <w:rsid w:val="00F319B9"/>
    <w:rsid w:val="00F31B4D"/>
    <w:rsid w:val="00F335EE"/>
    <w:rsid w:val="00F34EA1"/>
    <w:rsid w:val="00F34F18"/>
    <w:rsid w:val="00F353B3"/>
    <w:rsid w:val="00F359AE"/>
    <w:rsid w:val="00F36E1E"/>
    <w:rsid w:val="00F37507"/>
    <w:rsid w:val="00F4020C"/>
    <w:rsid w:val="00F41FAA"/>
    <w:rsid w:val="00F436E6"/>
    <w:rsid w:val="00F4472A"/>
    <w:rsid w:val="00F44FB8"/>
    <w:rsid w:val="00F451D9"/>
    <w:rsid w:val="00F455BE"/>
    <w:rsid w:val="00F458E5"/>
    <w:rsid w:val="00F459B0"/>
    <w:rsid w:val="00F45B46"/>
    <w:rsid w:val="00F47405"/>
    <w:rsid w:val="00F4762F"/>
    <w:rsid w:val="00F50656"/>
    <w:rsid w:val="00F519B9"/>
    <w:rsid w:val="00F51E28"/>
    <w:rsid w:val="00F51EB5"/>
    <w:rsid w:val="00F52017"/>
    <w:rsid w:val="00F54268"/>
    <w:rsid w:val="00F55E8B"/>
    <w:rsid w:val="00F564F9"/>
    <w:rsid w:val="00F5760C"/>
    <w:rsid w:val="00F576D6"/>
    <w:rsid w:val="00F61FE1"/>
    <w:rsid w:val="00F62295"/>
    <w:rsid w:val="00F624B5"/>
    <w:rsid w:val="00F62FAC"/>
    <w:rsid w:val="00F63A69"/>
    <w:rsid w:val="00F64275"/>
    <w:rsid w:val="00F64C01"/>
    <w:rsid w:val="00F64FFD"/>
    <w:rsid w:val="00F6599C"/>
    <w:rsid w:val="00F66A92"/>
    <w:rsid w:val="00F673B9"/>
    <w:rsid w:val="00F675F0"/>
    <w:rsid w:val="00F700FF"/>
    <w:rsid w:val="00F70B93"/>
    <w:rsid w:val="00F731A8"/>
    <w:rsid w:val="00F7371D"/>
    <w:rsid w:val="00F742B6"/>
    <w:rsid w:val="00F76B12"/>
    <w:rsid w:val="00F7707E"/>
    <w:rsid w:val="00F773B1"/>
    <w:rsid w:val="00F7766C"/>
    <w:rsid w:val="00F800E3"/>
    <w:rsid w:val="00F80321"/>
    <w:rsid w:val="00F80714"/>
    <w:rsid w:val="00F82076"/>
    <w:rsid w:val="00F828DA"/>
    <w:rsid w:val="00F82912"/>
    <w:rsid w:val="00F82F2D"/>
    <w:rsid w:val="00F82FD6"/>
    <w:rsid w:val="00F83205"/>
    <w:rsid w:val="00F8345E"/>
    <w:rsid w:val="00F83F38"/>
    <w:rsid w:val="00F84019"/>
    <w:rsid w:val="00F8504F"/>
    <w:rsid w:val="00F85C86"/>
    <w:rsid w:val="00F8622E"/>
    <w:rsid w:val="00F8693B"/>
    <w:rsid w:val="00F8739B"/>
    <w:rsid w:val="00F90B90"/>
    <w:rsid w:val="00F92803"/>
    <w:rsid w:val="00F92B5D"/>
    <w:rsid w:val="00F92BA2"/>
    <w:rsid w:val="00F933C6"/>
    <w:rsid w:val="00F97C62"/>
    <w:rsid w:val="00FA1C0F"/>
    <w:rsid w:val="00FA1E9A"/>
    <w:rsid w:val="00FA255B"/>
    <w:rsid w:val="00FA2874"/>
    <w:rsid w:val="00FA62C6"/>
    <w:rsid w:val="00FA6BC0"/>
    <w:rsid w:val="00FA7504"/>
    <w:rsid w:val="00FA7F05"/>
    <w:rsid w:val="00FB14B8"/>
    <w:rsid w:val="00FB1774"/>
    <w:rsid w:val="00FB2419"/>
    <w:rsid w:val="00FB337A"/>
    <w:rsid w:val="00FB51B3"/>
    <w:rsid w:val="00FB5EFA"/>
    <w:rsid w:val="00FC0306"/>
    <w:rsid w:val="00FC06A9"/>
    <w:rsid w:val="00FC1A0A"/>
    <w:rsid w:val="00FC1B1D"/>
    <w:rsid w:val="00FC1BD8"/>
    <w:rsid w:val="00FC1E52"/>
    <w:rsid w:val="00FC269D"/>
    <w:rsid w:val="00FC3A7E"/>
    <w:rsid w:val="00FC3BD9"/>
    <w:rsid w:val="00FC3CD5"/>
    <w:rsid w:val="00FC3D95"/>
    <w:rsid w:val="00FC5014"/>
    <w:rsid w:val="00FC59B9"/>
    <w:rsid w:val="00FC6736"/>
    <w:rsid w:val="00FC6C73"/>
    <w:rsid w:val="00FC7219"/>
    <w:rsid w:val="00FC7436"/>
    <w:rsid w:val="00FC773D"/>
    <w:rsid w:val="00FC7C4E"/>
    <w:rsid w:val="00FD0737"/>
    <w:rsid w:val="00FD0A4D"/>
    <w:rsid w:val="00FD0B51"/>
    <w:rsid w:val="00FD1641"/>
    <w:rsid w:val="00FD245B"/>
    <w:rsid w:val="00FD25A9"/>
    <w:rsid w:val="00FD2A50"/>
    <w:rsid w:val="00FD4C2D"/>
    <w:rsid w:val="00FD4EE6"/>
    <w:rsid w:val="00FD520F"/>
    <w:rsid w:val="00FD56A0"/>
    <w:rsid w:val="00FD5F3A"/>
    <w:rsid w:val="00FD6972"/>
    <w:rsid w:val="00FD6AB1"/>
    <w:rsid w:val="00FD6C1B"/>
    <w:rsid w:val="00FD741D"/>
    <w:rsid w:val="00FE0019"/>
    <w:rsid w:val="00FE0199"/>
    <w:rsid w:val="00FE0FBD"/>
    <w:rsid w:val="00FE1BFD"/>
    <w:rsid w:val="00FE3263"/>
    <w:rsid w:val="00FE42CF"/>
    <w:rsid w:val="00FE5946"/>
    <w:rsid w:val="00FE5DFB"/>
    <w:rsid w:val="00FE60DD"/>
    <w:rsid w:val="00FE6609"/>
    <w:rsid w:val="00FE688E"/>
    <w:rsid w:val="00FE6A1F"/>
    <w:rsid w:val="00FE6DBD"/>
    <w:rsid w:val="00FE72C3"/>
    <w:rsid w:val="00FE78ED"/>
    <w:rsid w:val="00FE7C84"/>
    <w:rsid w:val="00FF063C"/>
    <w:rsid w:val="00FF2B6D"/>
    <w:rsid w:val="00FF34B5"/>
    <w:rsid w:val="00FF5EF5"/>
    <w:rsid w:val="00FF6216"/>
    <w:rsid w:val="00FF6727"/>
    <w:rsid w:val="00FF6CEB"/>
    <w:rsid w:val="00FF6ED5"/>
    <w:rsid w:val="00FF706D"/>
    <w:rsid w:val="00FF7261"/>
    <w:rsid w:val="00FF7468"/>
    <w:rsid w:val="00FF79E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F7A3F1A"/>
  <w15:docId w15:val="{4A80CA72-A60A-4187-AD95-C76B2E5F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Maiandra GD"/>
        <w:color w:val="000000" w:themeColor="text1"/>
        <w:sz w:val="22"/>
        <w:szCs w:val="22"/>
        <w:lang w:val="nl-NL" w:eastAsia="nl-NL" w:bidi="ar-SA"/>
      </w:rPr>
    </w:rPrDefault>
    <w:pPrDefault>
      <w:pPr>
        <w:spacing w:line="253" w:lineRule="atLeast"/>
        <w:jc w:val="both"/>
      </w:pPr>
    </w:pPrDefault>
  </w:docDefaults>
  <w:latentStyles w:defLockedState="0" w:defUIPriority="98" w:defSemiHidden="0" w:defUnhideWhenUsed="0" w:defQFormat="0" w:count="376">
    <w:lsdException w:name="Normal" w:uiPriority="51"/>
    <w:lsdException w:name="heading 1" w:uiPriority="22" w:qFormat="1"/>
    <w:lsdException w:name="heading 2" w:uiPriority="24" w:qFormat="1"/>
    <w:lsdException w:name="heading 3" w:uiPriority="26" w:qFormat="1"/>
    <w:lsdException w:name="heading 4" w:uiPriority="28" w:qFormat="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6"/>
    <w:lsdException w:name="toc 2" w:semiHidden="1" w:uiPriority="57"/>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2"/>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2" w:semiHidden="1"/>
    <w:lsdException w:name="List 3"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lsdException w:name="Body Text" w:semiHidden="1"/>
    <w:lsdException w:name="Body Text Indent" w:semiHidden="1" w:uiPriority="3"/>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uiPriority="3"/>
    <w:lsdException w:name="Body Text First Indent 2" w:semiHidden="1" w:uiPriority="3"/>
    <w:lsdException w:name="Note Heading" w:semiHidden="1"/>
    <w:lsdException w:name="Body Text 2" w:semiHidden="1" w:uiPriority="3"/>
    <w:lsdException w:name="Body Text 3" w:semiHidden="1" w:uiPriority="3"/>
    <w:lsdException w:name="Body Text Indent 2" w:semiHidden="1" w:uiPriority="3"/>
    <w:lsdException w:name="Body Text Indent 3" w:semiHidden="1" w:uiPriority="3"/>
    <w:lsdException w:name="Block Text" w:semiHidden="1"/>
    <w:lsdException w:name="Hyperlink" w:semiHidden="1" w:uiPriority="18" w:qFormat="1"/>
    <w:lsdException w:name="FollowedHyperlink"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orldline"/>
    <w:next w:val="BodytextWorldline"/>
    <w:uiPriority w:val="51"/>
    <w:rsid w:val="00192BD5"/>
  </w:style>
  <w:style w:type="paragraph" w:styleId="Heading1">
    <w:name w:val="heading 1"/>
    <w:aliases w:val="(Chapter) Worldline"/>
    <w:basedOn w:val="ZsysbasisWorldline"/>
    <w:next w:val="BodytextWorldline"/>
    <w:uiPriority w:val="22"/>
    <w:qFormat/>
    <w:rsid w:val="00187CEB"/>
    <w:pPr>
      <w:keepNext/>
      <w:pageBreakBefore/>
      <w:numPr>
        <w:numId w:val="23"/>
      </w:numPr>
      <w:tabs>
        <w:tab w:val="left" w:pos="680"/>
      </w:tabs>
      <w:outlineLvl w:val="0"/>
    </w:pPr>
    <w:rPr>
      <w:b/>
      <w:bCs/>
      <w:color w:val="46BEAA" w:themeColor="accent1"/>
      <w:sz w:val="24"/>
      <w:szCs w:val="32"/>
    </w:rPr>
  </w:style>
  <w:style w:type="paragraph" w:styleId="Heading2">
    <w:name w:val="heading 2"/>
    <w:aliases w:val="(Paragraph) Worldline"/>
    <w:basedOn w:val="ZsysbasisWorldline"/>
    <w:next w:val="BodytextWorldline"/>
    <w:uiPriority w:val="24"/>
    <w:qFormat/>
    <w:rsid w:val="00187CEB"/>
    <w:pPr>
      <w:keepNext/>
      <w:numPr>
        <w:ilvl w:val="1"/>
        <w:numId w:val="23"/>
      </w:numPr>
      <w:tabs>
        <w:tab w:val="left" w:pos="573"/>
        <w:tab w:val="left" w:pos="697"/>
      </w:tabs>
      <w:spacing w:before="480"/>
      <w:outlineLvl w:val="1"/>
    </w:pPr>
    <w:rPr>
      <w:b/>
      <w:bCs/>
      <w:iCs/>
      <w:szCs w:val="28"/>
    </w:rPr>
  </w:style>
  <w:style w:type="paragraph" w:styleId="Heading3">
    <w:name w:val="heading 3"/>
    <w:aliases w:val="(Subparagraph) Worldline"/>
    <w:basedOn w:val="ZsysbasisWorldline"/>
    <w:next w:val="BodytextWorldline"/>
    <w:uiPriority w:val="26"/>
    <w:qFormat/>
    <w:rsid w:val="00187CEB"/>
    <w:pPr>
      <w:keepNext/>
      <w:numPr>
        <w:ilvl w:val="2"/>
        <w:numId w:val="23"/>
      </w:numPr>
      <w:tabs>
        <w:tab w:val="left" w:pos="765"/>
        <w:tab w:val="left" w:pos="890"/>
        <w:tab w:val="left" w:pos="1015"/>
      </w:tabs>
      <w:spacing w:before="240"/>
      <w:outlineLvl w:val="2"/>
    </w:pPr>
    <w:rPr>
      <w:b/>
      <w:i/>
      <w:iCs/>
    </w:rPr>
  </w:style>
  <w:style w:type="paragraph" w:styleId="Heading4">
    <w:name w:val="heading 4"/>
    <w:aliases w:val="(subsubparagraph) Worldline"/>
    <w:basedOn w:val="ZsysbasisWorldline"/>
    <w:next w:val="BodytextWorldline"/>
    <w:uiPriority w:val="28"/>
    <w:qFormat/>
    <w:rsid w:val="00187CEB"/>
    <w:pPr>
      <w:keepNext/>
      <w:numPr>
        <w:ilvl w:val="3"/>
        <w:numId w:val="23"/>
      </w:numPr>
      <w:tabs>
        <w:tab w:val="left" w:pos="879"/>
        <w:tab w:val="left" w:pos="992"/>
        <w:tab w:val="left" w:pos="1106"/>
        <w:tab w:val="left" w:pos="1219"/>
      </w:tabs>
      <w:spacing w:before="240"/>
      <w:outlineLvl w:val="3"/>
    </w:pPr>
    <w:rPr>
      <w:bCs/>
      <w:i/>
      <w:szCs w:val="24"/>
    </w:rPr>
  </w:style>
  <w:style w:type="paragraph" w:styleId="Heading5">
    <w:name w:val="heading 5"/>
    <w:basedOn w:val="ZsysbasisWorldline"/>
    <w:next w:val="BodytextWorldline"/>
    <w:uiPriority w:val="98"/>
    <w:semiHidden/>
    <w:rsid w:val="00187CEB"/>
    <w:pPr>
      <w:outlineLvl w:val="4"/>
    </w:pPr>
    <w:rPr>
      <w:b/>
    </w:rPr>
  </w:style>
  <w:style w:type="paragraph" w:styleId="Heading6">
    <w:name w:val="heading 6"/>
    <w:basedOn w:val="ZsysbasisWorldline"/>
    <w:next w:val="BodytextWorldline"/>
    <w:uiPriority w:val="98"/>
    <w:semiHidden/>
    <w:rsid w:val="00187CEB"/>
    <w:pPr>
      <w:outlineLvl w:val="5"/>
    </w:pPr>
    <w:rPr>
      <w:b/>
    </w:rPr>
  </w:style>
  <w:style w:type="paragraph" w:styleId="Heading7">
    <w:name w:val="heading 7"/>
    <w:basedOn w:val="ZsysbasisWorldline"/>
    <w:next w:val="BodytextWorldline"/>
    <w:uiPriority w:val="98"/>
    <w:semiHidden/>
    <w:rsid w:val="00187CEB"/>
    <w:pPr>
      <w:outlineLvl w:val="6"/>
    </w:pPr>
    <w:rPr>
      <w:b/>
    </w:rPr>
  </w:style>
  <w:style w:type="paragraph" w:styleId="Heading8">
    <w:name w:val="heading 8"/>
    <w:basedOn w:val="ZsysbasisWorldline"/>
    <w:next w:val="BodytextWorldline"/>
    <w:uiPriority w:val="98"/>
    <w:semiHidden/>
    <w:rsid w:val="00187CEB"/>
    <w:pPr>
      <w:outlineLvl w:val="7"/>
    </w:pPr>
    <w:rPr>
      <w:b/>
    </w:rPr>
  </w:style>
  <w:style w:type="paragraph" w:styleId="Heading9">
    <w:name w:val="heading 9"/>
    <w:basedOn w:val="ZsysbasisWorldline"/>
    <w:next w:val="BodytextWorldline"/>
    <w:uiPriority w:val="98"/>
    <w:semiHidden/>
    <w:rsid w:val="00187CEB"/>
    <w:p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Worldline">
    <w:name w:val="Body text Worldline"/>
    <w:basedOn w:val="ZsysbasisWorldline"/>
    <w:qFormat/>
    <w:rsid w:val="00222248"/>
    <w:pPr>
      <w:spacing w:after="240"/>
    </w:pPr>
  </w:style>
  <w:style w:type="paragraph" w:customStyle="1" w:styleId="ZsysbasisWorldline">
    <w:name w:val="Zsysbasis Worldline"/>
    <w:next w:val="BodytextWorldline"/>
    <w:link w:val="ZsysbasisWorldlineChar"/>
    <w:uiPriority w:val="4"/>
    <w:semiHidden/>
    <w:rsid w:val="00222248"/>
    <w:pPr>
      <w:jc w:val="left"/>
    </w:pPr>
    <w:rPr>
      <w:lang w:val="en-GB"/>
    </w:rPr>
  </w:style>
  <w:style w:type="paragraph" w:customStyle="1" w:styleId="BodytextboldWorldline">
    <w:name w:val="Body text bold Worldline"/>
    <w:basedOn w:val="ZsysbasisWorldline"/>
    <w:next w:val="BodytextWorldline"/>
    <w:link w:val="BodytextboldWorldlineChar"/>
    <w:uiPriority w:val="1"/>
    <w:qFormat/>
    <w:rsid w:val="004915E6"/>
    <w:pPr>
      <w:spacing w:after="240"/>
    </w:pPr>
    <w:rPr>
      <w:b/>
      <w:bCs/>
    </w:rPr>
  </w:style>
  <w:style w:type="character" w:styleId="FollowedHyperlink">
    <w:name w:val="FollowedHyperlink"/>
    <w:aliases w:val="FollowedHyperlink Worldline"/>
    <w:basedOn w:val="DefaultParagraphFont"/>
    <w:uiPriority w:val="19"/>
    <w:qFormat/>
    <w:rsid w:val="00A77800"/>
    <w:rPr>
      <w:color w:val="46BEAA" w:themeColor="accent1"/>
      <w:u w:val="single"/>
    </w:rPr>
  </w:style>
  <w:style w:type="character" w:styleId="Hyperlink">
    <w:name w:val="Hyperlink"/>
    <w:aliases w:val="Hyperlink Worldline"/>
    <w:basedOn w:val="DefaultParagraphFont"/>
    <w:uiPriority w:val="18"/>
    <w:qFormat/>
    <w:rsid w:val="00A77800"/>
    <w:rPr>
      <w:color w:val="46BEAA" w:themeColor="accent1"/>
      <w:u w:val="single"/>
    </w:rPr>
  </w:style>
  <w:style w:type="paragraph" w:customStyle="1" w:styleId="AddressboxWorldline">
    <w:name w:val="Address box Worldline"/>
    <w:basedOn w:val="ZsysbasisWorldline"/>
    <w:uiPriority w:val="31"/>
    <w:rsid w:val="00440D7E"/>
    <w:pPr>
      <w:spacing w:line="240" w:lineRule="exact"/>
    </w:pPr>
    <w:rPr>
      <w:noProof/>
    </w:rPr>
  </w:style>
  <w:style w:type="paragraph" w:styleId="Header">
    <w:name w:val="header"/>
    <w:basedOn w:val="ZsysbasisWorldline"/>
    <w:next w:val="BodytextWorldline"/>
    <w:uiPriority w:val="98"/>
    <w:semiHidden/>
    <w:rsid w:val="00122DED"/>
  </w:style>
  <w:style w:type="paragraph" w:styleId="Footer">
    <w:name w:val="footer"/>
    <w:basedOn w:val="ZsysbasisWorldline"/>
    <w:next w:val="BodytextWorldline"/>
    <w:link w:val="FooterChar"/>
    <w:uiPriority w:val="98"/>
    <w:semiHidden/>
    <w:rsid w:val="00122DED"/>
    <w:pPr>
      <w:jc w:val="right"/>
    </w:pPr>
  </w:style>
  <w:style w:type="paragraph" w:customStyle="1" w:styleId="HeadertextWorldline">
    <w:name w:val="Header text Worldline"/>
    <w:basedOn w:val="ZsysbasisWorldline"/>
    <w:uiPriority w:val="21"/>
    <w:rsid w:val="003E4B0D"/>
    <w:rPr>
      <w:noProof/>
      <w:sz w:val="12"/>
    </w:rPr>
  </w:style>
  <w:style w:type="paragraph" w:customStyle="1" w:styleId="FootertextWorldline">
    <w:name w:val="Footer text Worldline"/>
    <w:basedOn w:val="ZsysbasisWorldline"/>
    <w:uiPriority w:val="46"/>
    <w:rsid w:val="0062281F"/>
    <w:pPr>
      <w:spacing w:line="180" w:lineRule="exact"/>
    </w:pPr>
    <w:rPr>
      <w:noProof/>
      <w:sz w:val="12"/>
    </w:rPr>
  </w:style>
  <w:style w:type="numbering" w:styleId="111111">
    <w:name w:val="Outline List 2"/>
    <w:basedOn w:val="NoList"/>
    <w:uiPriority w:val="98"/>
    <w:semiHidden/>
    <w:rsid w:val="00E07762"/>
    <w:pPr>
      <w:numPr>
        <w:numId w:val="2"/>
      </w:numPr>
    </w:pPr>
  </w:style>
  <w:style w:type="numbering" w:styleId="1ai">
    <w:name w:val="Outline List 1"/>
    <w:basedOn w:val="NoList"/>
    <w:uiPriority w:val="98"/>
    <w:semiHidden/>
    <w:rsid w:val="00E07762"/>
    <w:pPr>
      <w:numPr>
        <w:numId w:val="3"/>
      </w:numPr>
    </w:pPr>
  </w:style>
  <w:style w:type="paragraph" w:customStyle="1" w:styleId="BodytextitalicWorldline">
    <w:name w:val="Body text italic Worldline"/>
    <w:basedOn w:val="ZsysbasisWorldline"/>
    <w:next w:val="BodytextWorldline"/>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Worldline"/>
    <w:next w:val="BodytextWorldline"/>
    <w:uiPriority w:val="98"/>
    <w:semiHidden/>
    <w:rsid w:val="0020607F"/>
  </w:style>
  <w:style w:type="paragraph" w:styleId="EnvelopeAddress">
    <w:name w:val="envelope address"/>
    <w:basedOn w:val="ZsysbasisWorldline"/>
    <w:next w:val="BodytextWorldline"/>
    <w:uiPriority w:val="98"/>
    <w:semiHidden/>
    <w:rsid w:val="0020607F"/>
  </w:style>
  <w:style w:type="paragraph" w:styleId="Closing">
    <w:name w:val="Closing"/>
    <w:basedOn w:val="ZsysbasisWorldline"/>
    <w:next w:val="BodytextWorldline"/>
    <w:uiPriority w:val="98"/>
    <w:semiHidden/>
    <w:rsid w:val="0020607F"/>
  </w:style>
  <w:style w:type="paragraph" w:customStyle="1" w:styleId="Customlist1stlevelWorldline">
    <w:name w:val="Custom list 1st level Worldline"/>
    <w:basedOn w:val="ZsysbasisWorldline"/>
    <w:uiPriority w:val="36"/>
    <w:rsid w:val="00502FC8"/>
    <w:pPr>
      <w:tabs>
        <w:tab w:val="left" w:pos="301"/>
      </w:tabs>
      <w:ind w:left="301" w:hanging="301"/>
    </w:pPr>
  </w:style>
  <w:style w:type="paragraph" w:customStyle="1" w:styleId="Customlist2ndlevelWorldline">
    <w:name w:val="Custom list 2nd level Worldline"/>
    <w:basedOn w:val="ZsysbasisWorldline"/>
    <w:uiPriority w:val="37"/>
    <w:rsid w:val="00502FC8"/>
    <w:pPr>
      <w:tabs>
        <w:tab w:val="left" w:pos="601"/>
      </w:tabs>
      <w:ind w:left="602" w:hanging="301"/>
    </w:pPr>
  </w:style>
  <w:style w:type="paragraph" w:customStyle="1" w:styleId="Customlist3rdlevelWorldline">
    <w:name w:val="Custom list 3rd level Worldline"/>
    <w:basedOn w:val="ZsysbasisWorldline"/>
    <w:uiPriority w:val="38"/>
    <w:rsid w:val="00502FC8"/>
    <w:pPr>
      <w:tabs>
        <w:tab w:val="left" w:pos="902"/>
      </w:tabs>
      <w:ind w:left="902" w:hanging="301"/>
    </w:pPr>
  </w:style>
  <w:style w:type="paragraph" w:customStyle="1" w:styleId="Indent1stlevelWorldline">
    <w:name w:val="Indent 1st level Worldline"/>
    <w:basedOn w:val="ZsysbasisWorldline"/>
    <w:uiPriority w:val="47"/>
    <w:rsid w:val="00502FC8"/>
    <w:pPr>
      <w:ind w:left="301"/>
    </w:pPr>
  </w:style>
  <w:style w:type="paragraph" w:customStyle="1" w:styleId="Indent2ndlevelWorldline">
    <w:name w:val="Indent 2nd level Worldline"/>
    <w:basedOn w:val="ZsysbasisWorldline"/>
    <w:uiPriority w:val="48"/>
    <w:rsid w:val="00502FC8"/>
    <w:pPr>
      <w:ind w:left="601"/>
    </w:pPr>
  </w:style>
  <w:style w:type="paragraph" w:customStyle="1" w:styleId="Indent3rdlevelWorldline">
    <w:name w:val="Indent 3rd level Worldline"/>
    <w:basedOn w:val="ZsysbasisWorldline"/>
    <w:uiPriority w:val="49"/>
    <w:rsid w:val="00502FC8"/>
    <w:pPr>
      <w:ind w:left="902"/>
    </w:pPr>
  </w:style>
  <w:style w:type="paragraph" w:styleId="TOC1">
    <w:name w:val="toc 1"/>
    <w:basedOn w:val="ZsysbasisWorldline"/>
    <w:next w:val="BodytextWorldline"/>
    <w:uiPriority w:val="56"/>
    <w:rsid w:val="00BA5AB8"/>
    <w:pPr>
      <w:tabs>
        <w:tab w:val="right" w:pos="9377"/>
      </w:tabs>
      <w:spacing w:before="240"/>
      <w:ind w:left="1191" w:right="567" w:hanging="1191"/>
    </w:pPr>
    <w:rPr>
      <w:b/>
      <w:color w:val="46BEAA" w:themeColor="accent1"/>
    </w:rPr>
  </w:style>
  <w:style w:type="paragraph" w:styleId="TOC2">
    <w:name w:val="toc 2"/>
    <w:basedOn w:val="ZsysbasisWorldline"/>
    <w:next w:val="BodytextWorldline"/>
    <w:uiPriority w:val="57"/>
    <w:rsid w:val="00BA5AB8"/>
    <w:pPr>
      <w:tabs>
        <w:tab w:val="right" w:pos="9377"/>
      </w:tabs>
      <w:ind w:left="1191" w:right="567" w:hanging="1191"/>
    </w:pPr>
  </w:style>
  <w:style w:type="paragraph" w:styleId="TOC3">
    <w:name w:val="toc 3"/>
    <w:basedOn w:val="ZsysbasisWorldline"/>
    <w:next w:val="BodytextWorldline"/>
    <w:uiPriority w:val="98"/>
    <w:semiHidden/>
    <w:rsid w:val="00BA5AB8"/>
    <w:pPr>
      <w:tabs>
        <w:tab w:val="right" w:pos="9377"/>
      </w:tabs>
      <w:ind w:left="1191" w:right="567" w:hanging="1191"/>
    </w:pPr>
  </w:style>
  <w:style w:type="paragraph" w:styleId="TOC4">
    <w:name w:val="toc 4"/>
    <w:basedOn w:val="ZsysbasisWorldline"/>
    <w:next w:val="BodytextWorldline"/>
    <w:uiPriority w:val="98"/>
    <w:semiHidden/>
    <w:rsid w:val="00BA5AB8"/>
    <w:pPr>
      <w:tabs>
        <w:tab w:val="right" w:pos="9377"/>
      </w:tabs>
      <w:ind w:left="1191" w:right="567" w:hanging="1191"/>
    </w:pPr>
  </w:style>
  <w:style w:type="paragraph" w:styleId="Index1">
    <w:name w:val="index 1"/>
    <w:basedOn w:val="ZsysbasisWorldline"/>
    <w:next w:val="BodytextWorldline"/>
    <w:uiPriority w:val="98"/>
    <w:semiHidden/>
    <w:rsid w:val="00122DED"/>
  </w:style>
  <w:style w:type="paragraph" w:styleId="Index2">
    <w:name w:val="index 2"/>
    <w:basedOn w:val="ZsysbasisWorldline"/>
    <w:next w:val="BodytextWorldline"/>
    <w:uiPriority w:val="98"/>
    <w:semiHidden/>
    <w:rsid w:val="00122DED"/>
  </w:style>
  <w:style w:type="paragraph" w:styleId="Index3">
    <w:name w:val="index 3"/>
    <w:basedOn w:val="ZsysbasisWorldline"/>
    <w:next w:val="BodytextWorldline"/>
    <w:uiPriority w:val="98"/>
    <w:semiHidden/>
    <w:rsid w:val="00122DED"/>
  </w:style>
  <w:style w:type="paragraph" w:styleId="Subtitle">
    <w:name w:val="Subtitle"/>
    <w:basedOn w:val="ZsysbasisWorldline"/>
    <w:next w:val="BodytextWorldline"/>
    <w:uiPriority w:val="98"/>
    <w:semiHidden/>
    <w:rsid w:val="00122DED"/>
  </w:style>
  <w:style w:type="paragraph" w:styleId="Title">
    <w:name w:val="Title"/>
    <w:basedOn w:val="ZsysbasisWorldline"/>
    <w:next w:val="BodytextWorldline"/>
    <w:uiPriority w:val="98"/>
    <w:semiHidden/>
    <w:rsid w:val="00122DED"/>
  </w:style>
  <w:style w:type="paragraph" w:customStyle="1" w:styleId="Heading2nonumberWorldline">
    <w:name w:val="Heading 2 no number Worldline"/>
    <w:basedOn w:val="ZsysbasisWorldline"/>
    <w:next w:val="BodytextWorldline"/>
    <w:link w:val="Heading2nonumberWorldlineChar"/>
    <w:uiPriority w:val="25"/>
    <w:qFormat/>
    <w:rsid w:val="006B78A5"/>
    <w:pPr>
      <w:keepNext/>
      <w:spacing w:after="240"/>
    </w:pPr>
    <w:rPr>
      <w:b/>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C674C8"/>
    <w:rPr>
      <w:color w:val="000000"/>
      <w:bdr w:val="none" w:sz="0" w:space="0" w:color="auto"/>
      <w:shd w:val="clear" w:color="auto" w:fill="FFFF00"/>
      <w:lang w:val="en-GB"/>
    </w:rPr>
  </w:style>
  <w:style w:type="paragraph" w:customStyle="1" w:styleId="Heading1nonumberWorldline">
    <w:name w:val="Heading 1 no number Worldline"/>
    <w:basedOn w:val="ZsysbasisWorldline"/>
    <w:next w:val="BodytextWorldline"/>
    <w:link w:val="Heading1nonumberWorldlineChar"/>
    <w:uiPriority w:val="23"/>
    <w:qFormat/>
    <w:rsid w:val="006B4A75"/>
    <w:pPr>
      <w:keepNext/>
      <w:pageBreakBefore/>
    </w:pPr>
    <w:rPr>
      <w:b/>
      <w:color w:val="46BEAA" w:themeColor="accent1"/>
      <w:sz w:val="24"/>
      <w:szCs w:val="32"/>
    </w:rPr>
  </w:style>
  <w:style w:type="paragraph" w:customStyle="1" w:styleId="Heading3nonumberWorldline">
    <w:name w:val="Heading 3 no number Worldline"/>
    <w:basedOn w:val="ZsysbasisWorldline"/>
    <w:next w:val="BodytextWorldline"/>
    <w:uiPriority w:val="27"/>
    <w:qFormat/>
    <w:rsid w:val="006B4A75"/>
    <w:pPr>
      <w:keepNext/>
      <w:spacing w:before="240"/>
    </w:pPr>
    <w:rPr>
      <w:b/>
      <w:i/>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basedOn w:val="Normal"/>
    <w:next w:val="Normal"/>
    <w:uiPriority w:val="98"/>
    <w:semiHidden/>
    <w:rsid w:val="00BA5AB8"/>
    <w:pPr>
      <w:ind w:left="720"/>
    </w:pPr>
  </w:style>
  <w:style w:type="paragraph" w:styleId="TOC6">
    <w:name w:val="toc 6"/>
    <w:basedOn w:val="Normal"/>
    <w:next w:val="Normal"/>
    <w:uiPriority w:val="98"/>
    <w:semiHidden/>
    <w:rsid w:val="00BA5AB8"/>
    <w:pPr>
      <w:tabs>
        <w:tab w:val="right" w:pos="9377"/>
      </w:tabs>
      <w:spacing w:before="240"/>
      <w:ind w:left="1191" w:hanging="1191"/>
    </w:pPr>
    <w:rPr>
      <w:b/>
      <w:color w:val="46BEAA" w:themeColor="accent1"/>
    </w:rPr>
  </w:style>
  <w:style w:type="paragraph" w:styleId="TOC7">
    <w:name w:val="toc 7"/>
    <w:basedOn w:val="Normal"/>
    <w:next w:val="Normal"/>
    <w:uiPriority w:val="98"/>
    <w:semiHidden/>
    <w:rsid w:val="00BA5AB8"/>
    <w:pPr>
      <w:tabs>
        <w:tab w:val="right" w:pos="9377"/>
      </w:tabs>
      <w:spacing w:before="240"/>
      <w:ind w:left="1191"/>
    </w:pPr>
    <w:rPr>
      <w:b/>
      <w:color w:val="46BEAA" w:themeColor="accent1"/>
    </w:rPr>
  </w:style>
  <w:style w:type="paragraph" w:styleId="TOC8">
    <w:name w:val="toc 8"/>
    <w:basedOn w:val="Normal"/>
    <w:next w:val="Normal"/>
    <w:uiPriority w:val="98"/>
    <w:semiHidden/>
    <w:rsid w:val="00BA5AB8"/>
    <w:pPr>
      <w:ind w:left="1260"/>
    </w:pPr>
  </w:style>
  <w:style w:type="paragraph" w:styleId="TOC9">
    <w:name w:val="toc 9"/>
    <w:basedOn w:val="Normal"/>
    <w:next w:val="Normal"/>
    <w:uiPriority w:val="98"/>
    <w:semiHidden/>
    <w:rsid w:val="00BA5AB8"/>
    <w:pPr>
      <w:ind w:left="1440"/>
    </w:pPr>
  </w:style>
  <w:style w:type="paragraph" w:styleId="EnvelopeReturn">
    <w:name w:val="envelope return"/>
    <w:basedOn w:val="ZsysbasisWorldline"/>
    <w:next w:val="BodytextWorldline"/>
    <w:uiPriority w:val="98"/>
    <w:semiHidden/>
    <w:rsid w:val="0020607F"/>
  </w:style>
  <w:style w:type="numbering" w:styleId="ArticleSection">
    <w:name w:val="Outline List 3"/>
    <w:basedOn w:val="NoList"/>
    <w:uiPriority w:val="98"/>
    <w:semiHidden/>
    <w:rsid w:val="00E07762"/>
    <w:pPr>
      <w:numPr>
        <w:numId w:val="4"/>
      </w:numPr>
    </w:pPr>
  </w:style>
  <w:style w:type="paragraph" w:styleId="MessageHeader">
    <w:name w:val="Message Header"/>
    <w:basedOn w:val="ZsysbasisWorldline"/>
    <w:next w:val="BodytextWorldline"/>
    <w:uiPriority w:val="98"/>
    <w:semiHidden/>
    <w:rsid w:val="0020607F"/>
  </w:style>
  <w:style w:type="paragraph" w:styleId="BlockText">
    <w:name w:val="Block Text"/>
    <w:basedOn w:val="ZsysbasisWorldline"/>
    <w:next w:val="BodytextWorldline"/>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Worldline"/>
    <w:next w:val="BodytextWorldline"/>
    <w:uiPriority w:val="98"/>
    <w:semiHidden/>
    <w:rsid w:val="0020607F"/>
  </w:style>
  <w:style w:type="paragraph" w:styleId="Signature">
    <w:name w:val="Signature"/>
    <w:basedOn w:val="ZsysbasisWorldline"/>
    <w:next w:val="BodytextWorldline"/>
    <w:uiPriority w:val="98"/>
    <w:semiHidden/>
    <w:rsid w:val="0020607F"/>
  </w:style>
  <w:style w:type="paragraph" w:styleId="HTMLPreformatted">
    <w:name w:val="HTML Preformatted"/>
    <w:basedOn w:val="ZsysbasisWorldline"/>
    <w:next w:val="BodytextWorldline"/>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pPr>
        <w:spacing w:before="0" w:after="0" w:line="240" w:lineRule="auto"/>
      </w:pPr>
      <w:rPr>
        <w:b/>
        <w:bCs/>
        <w:color w:val="FFFFFF" w:themeColor="background1"/>
      </w:rPr>
      <w:tblPr/>
      <w:tcPr>
        <w:shd w:val="clear" w:color="auto" w:fill="005A8C" w:themeFill="accent6"/>
      </w:tcPr>
    </w:tblStylePr>
    <w:tblStylePr w:type="lastRow">
      <w:pPr>
        <w:spacing w:before="0" w:after="0" w:line="240" w:lineRule="auto"/>
      </w:pPr>
      <w:rPr>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tcBorders>
      </w:tcPr>
    </w:tblStylePr>
    <w:tblStylePr w:type="firstCol">
      <w:rPr>
        <w:b/>
        <w:bCs/>
      </w:rPr>
    </w:tblStylePr>
    <w:tblStylePr w:type="lastCol">
      <w:rPr>
        <w:b/>
        <w:bCs/>
      </w:r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pPr>
        <w:spacing w:before="0" w:after="0" w:line="240" w:lineRule="auto"/>
      </w:pPr>
      <w:rPr>
        <w:b/>
        <w:bCs/>
        <w:color w:val="FFFFFF" w:themeColor="background1"/>
      </w:rPr>
      <w:tblPr/>
      <w:tcPr>
        <w:shd w:val="clear" w:color="auto" w:fill="FFEB78" w:themeFill="accent5"/>
      </w:tcPr>
    </w:tblStylePr>
    <w:tblStylePr w:type="lastRow">
      <w:pPr>
        <w:spacing w:before="0" w:after="0" w:line="240" w:lineRule="auto"/>
      </w:pPr>
      <w:rPr>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tcBorders>
      </w:tcPr>
    </w:tblStylePr>
    <w:tblStylePr w:type="firstCol">
      <w:rPr>
        <w:b/>
        <w:bCs/>
      </w:rPr>
    </w:tblStylePr>
    <w:tblStylePr w:type="lastCol">
      <w:rPr>
        <w:b/>
        <w:bCs/>
      </w:r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pPr>
        <w:spacing w:before="0" w:after="0" w:line="240" w:lineRule="auto"/>
      </w:pPr>
      <w:rPr>
        <w:b/>
        <w:bCs/>
        <w:color w:val="FFFFFF" w:themeColor="background1"/>
      </w:rPr>
      <w:tblPr/>
      <w:tcPr>
        <w:shd w:val="clear" w:color="auto" w:fill="F08791" w:themeFill="accent4"/>
      </w:tcPr>
    </w:tblStylePr>
    <w:tblStylePr w:type="lastRow">
      <w:pPr>
        <w:spacing w:before="0" w:after="0" w:line="240" w:lineRule="auto"/>
      </w:pPr>
      <w:rPr>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tcBorders>
      </w:tcPr>
    </w:tblStylePr>
    <w:tblStylePr w:type="firstCol">
      <w:rPr>
        <w:b/>
        <w:bCs/>
      </w:rPr>
    </w:tblStylePr>
    <w:tblStylePr w:type="lastCol">
      <w:rPr>
        <w:b/>
        <w:bCs/>
      </w:r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pPr>
        <w:spacing w:before="0" w:after="0" w:line="240" w:lineRule="auto"/>
      </w:pPr>
      <w:rPr>
        <w:b/>
        <w:bCs/>
        <w:color w:val="FFFFFF" w:themeColor="background1"/>
      </w:rPr>
      <w:tblPr/>
      <w:tcPr>
        <w:shd w:val="clear" w:color="auto" w:fill="41B4D2" w:themeFill="accent3"/>
      </w:tcPr>
    </w:tblStylePr>
    <w:tblStylePr w:type="lastRow">
      <w:pPr>
        <w:spacing w:before="0" w:after="0" w:line="240" w:lineRule="auto"/>
      </w:pPr>
      <w:rPr>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tcBorders>
      </w:tcPr>
    </w:tblStylePr>
    <w:tblStylePr w:type="firstCol">
      <w:rPr>
        <w:b/>
        <w:bCs/>
      </w:rPr>
    </w:tblStylePr>
    <w:tblStylePr w:type="lastCol">
      <w:rPr>
        <w:b/>
        <w:bCs/>
      </w:r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style>
  <w:style w:type="paragraph" w:styleId="HTMLAddress">
    <w:name w:val="HTML Address"/>
    <w:basedOn w:val="ZsysbasisWorldline"/>
    <w:next w:val="BodytextWorldline"/>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pPr>
        <w:spacing w:before="0" w:after="0" w:line="240" w:lineRule="auto"/>
      </w:pPr>
      <w:rPr>
        <w:b/>
        <w:bCs/>
        <w:color w:val="FFFFFF" w:themeColor="background1"/>
      </w:rPr>
      <w:tblPr/>
      <w:tcPr>
        <w:shd w:val="clear" w:color="auto" w:fill="2D8282" w:themeFill="accent2"/>
      </w:tcPr>
    </w:tblStylePr>
    <w:tblStylePr w:type="lastRow">
      <w:pPr>
        <w:spacing w:before="0" w:after="0" w:line="240" w:lineRule="auto"/>
      </w:pPr>
      <w:rPr>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tcBorders>
      </w:tcPr>
    </w:tblStylePr>
    <w:tblStylePr w:type="firstCol">
      <w:rPr>
        <w:b/>
        <w:bCs/>
      </w:rPr>
    </w:tblStylePr>
    <w:tblStylePr w:type="lastCol">
      <w:rPr>
        <w:b/>
        <w:bCs/>
      </w:r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style>
  <w:style w:type="table" w:styleId="LightShading-Accent6">
    <w:name w:val="Light Shading Accent 6"/>
    <w:basedOn w:val="TableNormal"/>
    <w:uiPriority w:val="60"/>
    <w:semiHidden/>
    <w:rsid w:val="00E07762"/>
    <w:pPr>
      <w:spacing w:line="240" w:lineRule="auto"/>
    </w:pPr>
    <w:rPr>
      <w:color w:val="004268" w:themeColor="accent6" w:themeShade="BF"/>
    </w:rPr>
    <w:tblPr>
      <w:tblStyleRowBandSize w:val="1"/>
      <w:tblStyleColBandSize w:val="1"/>
      <w:tblBorders>
        <w:top w:val="single" w:sz="8" w:space="0" w:color="005A8C" w:themeColor="accent6"/>
        <w:bottom w:val="single" w:sz="8" w:space="0" w:color="005A8C" w:themeColor="accent6"/>
      </w:tblBorders>
    </w:tblPr>
    <w:tblStylePr w:type="fir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lastRow">
      <w:pPr>
        <w:spacing w:before="0" w:after="0" w:line="240" w:lineRule="auto"/>
      </w:pPr>
      <w:rPr>
        <w:b/>
        <w:bCs/>
      </w:rPr>
      <w:tblPr/>
      <w:tcPr>
        <w:tcBorders>
          <w:top w:val="single" w:sz="8" w:space="0" w:color="005A8C" w:themeColor="accent6"/>
          <w:left w:val="nil"/>
          <w:bottom w:val="single" w:sz="8" w:space="0" w:color="005A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left w:val="nil"/>
          <w:right w:val="nil"/>
          <w:insideH w:val="nil"/>
          <w:insideV w:val="nil"/>
        </w:tcBorders>
        <w:shd w:val="clear" w:color="auto" w:fill="A3DDF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IntenseReference">
    <w:name w:val="Intense Reference"/>
    <w:basedOn w:val="DefaultParagraphFont"/>
    <w:uiPriority w:val="98"/>
    <w:semiHidden/>
    <w:rsid w:val="00E07762"/>
    <w:rPr>
      <w:b/>
      <w:bCs/>
      <w:smallCaps/>
      <w:color w:val="2D8282" w:themeColor="accent2"/>
      <w:spacing w:val="5"/>
      <w:u w:val="single"/>
    </w:rPr>
  </w:style>
  <w:style w:type="paragraph" w:styleId="NormalWeb">
    <w:name w:val="Normal (Web)"/>
    <w:basedOn w:val="ZsysbasisWorldline"/>
    <w:next w:val="BodytextWorldline"/>
    <w:uiPriority w:val="98"/>
    <w:semiHidden/>
    <w:rsid w:val="0020607F"/>
  </w:style>
  <w:style w:type="paragraph" w:styleId="NoteHeading">
    <w:name w:val="Note Heading"/>
    <w:basedOn w:val="ZsysbasisWorldline"/>
    <w:next w:val="BodytextWorldline"/>
    <w:uiPriority w:val="98"/>
    <w:semiHidden/>
    <w:rsid w:val="0020607F"/>
  </w:style>
  <w:style w:type="paragraph" w:styleId="BodyText">
    <w:name w:val="Body Text"/>
    <w:basedOn w:val="ZsysbasisWorldline"/>
    <w:next w:val="BodytextWorldline"/>
    <w:uiPriority w:val="98"/>
    <w:semiHidden/>
    <w:rsid w:val="0020607F"/>
  </w:style>
  <w:style w:type="paragraph" w:styleId="BodyText2">
    <w:name w:val="Body Text 2"/>
    <w:basedOn w:val="ZsysbasisWorldline"/>
    <w:next w:val="BodytextWorldline"/>
    <w:uiPriority w:val="3"/>
    <w:semiHidden/>
    <w:rsid w:val="0020607F"/>
  </w:style>
  <w:style w:type="paragraph" w:styleId="BodyText3">
    <w:name w:val="Body Text 3"/>
    <w:basedOn w:val="ZsysbasisWorldline"/>
    <w:next w:val="BodytextWorldline"/>
    <w:uiPriority w:val="3"/>
    <w:semiHidden/>
    <w:rsid w:val="0020607F"/>
  </w:style>
  <w:style w:type="paragraph" w:styleId="BodyTextFirstIndent">
    <w:name w:val="Body Text First Indent"/>
    <w:basedOn w:val="ZsysbasisWorldline"/>
    <w:next w:val="BodytextWorldline"/>
    <w:uiPriority w:val="3"/>
    <w:semiHidden/>
    <w:rsid w:val="0020607F"/>
  </w:style>
  <w:style w:type="paragraph" w:styleId="BodyTextIndent">
    <w:name w:val="Body Text Indent"/>
    <w:basedOn w:val="ZsysbasisWorldline"/>
    <w:next w:val="BodytextWorldline"/>
    <w:uiPriority w:val="3"/>
    <w:semiHidden/>
    <w:rsid w:val="0020607F"/>
  </w:style>
  <w:style w:type="paragraph" w:styleId="BodyTextFirstIndent2">
    <w:name w:val="Body Text First Indent 2"/>
    <w:basedOn w:val="ZsysbasisWorldline"/>
    <w:next w:val="BodytextWorldline"/>
    <w:uiPriority w:val="3"/>
    <w:semiHidden/>
    <w:rsid w:val="0020607F"/>
  </w:style>
  <w:style w:type="paragraph" w:styleId="BodyTextIndent2">
    <w:name w:val="Body Text Indent 2"/>
    <w:basedOn w:val="ZsysbasisWorldline"/>
    <w:next w:val="BodytextWorldline"/>
    <w:uiPriority w:val="3"/>
    <w:semiHidden/>
    <w:rsid w:val="0020607F"/>
  </w:style>
  <w:style w:type="paragraph" w:styleId="BodyTextIndent3">
    <w:name w:val="Body Text Indent 3"/>
    <w:basedOn w:val="ZsysbasisWorldline"/>
    <w:next w:val="BodytextWorldline"/>
    <w:uiPriority w:val="3"/>
    <w:semiHidden/>
    <w:rsid w:val="0020607F"/>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IntenseEmphasis">
    <w:name w:val="Intense Emphasis"/>
    <w:basedOn w:val="DefaultParagraphFont"/>
    <w:uiPriority w:val="98"/>
    <w:semiHidden/>
    <w:rsid w:val="00E07762"/>
    <w:rPr>
      <w:b/>
      <w:bCs/>
      <w:i/>
      <w:iCs/>
      <w:color w:val="46BEAA" w:themeColor="accent1"/>
    </w:rPr>
  </w:style>
  <w:style w:type="paragraph" w:styleId="NormalIndent">
    <w:name w:val="Normal Indent"/>
    <w:basedOn w:val="ZsysbasisWorldline"/>
    <w:next w:val="BodytextWorldline"/>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basedOn w:val="DefaultParagraphFont"/>
    <w:uiPriority w:val="98"/>
    <w:semiHidden/>
    <w:rsid w:val="00CB7600"/>
    <w:rPr>
      <w:vertAlign w:val="superscript"/>
    </w:rPr>
  </w:style>
  <w:style w:type="paragraph" w:styleId="FootnoteText">
    <w:name w:val="footnote text"/>
    <w:basedOn w:val="ZsysbasisWorldline"/>
    <w:link w:val="FootnoteTextChar"/>
    <w:uiPriority w:val="98"/>
    <w:semiHidden/>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Worldline"/>
    <w:next w:val="BodytextWorldline"/>
    <w:uiPriority w:val="98"/>
    <w:semiHidden/>
    <w:rsid w:val="0020607F"/>
  </w:style>
  <w:style w:type="paragraph" w:styleId="PlainText">
    <w:name w:val="Plain Text"/>
    <w:basedOn w:val="ZsysbasisWorldline"/>
    <w:next w:val="BodytextWorldline"/>
    <w:uiPriority w:val="98"/>
    <w:semiHidden/>
    <w:rsid w:val="0020607F"/>
  </w:style>
  <w:style w:type="paragraph" w:styleId="BalloonText">
    <w:name w:val="Balloon Text"/>
    <w:basedOn w:val="ZsysbasisWorldline"/>
    <w:next w:val="BodytextWorldline"/>
    <w:uiPriority w:val="98"/>
    <w:semiHidden/>
    <w:rsid w:val="0020607F"/>
  </w:style>
  <w:style w:type="paragraph" w:styleId="Caption">
    <w:name w:val="caption"/>
    <w:aliases w:val="Caption Worldline"/>
    <w:basedOn w:val="ZsysbasisWorldline"/>
    <w:next w:val="BodytextWorldline"/>
    <w:uiPriority w:val="32"/>
    <w:rsid w:val="00180AEB"/>
    <w:pPr>
      <w:spacing w:before="120" w:after="120" w:line="240" w:lineRule="exact"/>
      <w:jc w:val="center"/>
    </w:pPr>
    <w:rPr>
      <w:b/>
      <w:color w:val="46BEAA" w:themeColor="accent1"/>
    </w:rPr>
  </w:style>
  <w:style w:type="paragraph" w:styleId="TableofAuthorities">
    <w:name w:val="table of authorities"/>
    <w:basedOn w:val="ZsysbasisWorldline"/>
    <w:next w:val="BodytextWorldline"/>
    <w:uiPriority w:val="98"/>
    <w:semiHidden/>
    <w:rsid w:val="0020607F"/>
  </w:style>
  <w:style w:type="paragraph" w:styleId="DocumentMap">
    <w:name w:val="Document Map"/>
    <w:basedOn w:val="ZsysbasisWorldline"/>
    <w:next w:val="BodytextWorldline"/>
    <w:uiPriority w:val="98"/>
    <w:semiHidden/>
    <w:rsid w:val="0020607F"/>
  </w:style>
  <w:style w:type="table" w:styleId="LightShading-Accent5">
    <w:name w:val="Light Shading Accent 5"/>
    <w:basedOn w:val="TableNormal"/>
    <w:uiPriority w:val="60"/>
    <w:semiHidden/>
    <w:rsid w:val="00E07762"/>
    <w:pPr>
      <w:spacing w:line="240" w:lineRule="auto"/>
    </w:pPr>
    <w:rPr>
      <w:color w:val="FFDC19" w:themeColor="accent5" w:themeShade="BF"/>
    </w:rPr>
    <w:tblPr>
      <w:tblStyleRowBandSize w:val="1"/>
      <w:tblStyleColBandSize w:val="1"/>
      <w:tblBorders>
        <w:top w:val="single" w:sz="8" w:space="0" w:color="FFEB78" w:themeColor="accent5"/>
        <w:bottom w:val="single" w:sz="8" w:space="0" w:color="FFEB78" w:themeColor="accent5"/>
      </w:tblBorders>
    </w:tblPr>
    <w:tblStylePr w:type="fir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lastRow">
      <w:pPr>
        <w:spacing w:before="0" w:after="0" w:line="240" w:lineRule="auto"/>
      </w:pPr>
      <w:rPr>
        <w:b/>
        <w:bCs/>
      </w:rPr>
      <w:tblPr/>
      <w:tcPr>
        <w:tcBorders>
          <w:top w:val="single" w:sz="8" w:space="0" w:color="FFEB78" w:themeColor="accent5"/>
          <w:left w:val="nil"/>
          <w:bottom w:val="single" w:sz="8" w:space="0" w:color="FFEB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left w:val="nil"/>
          <w:right w:val="nil"/>
          <w:insideH w:val="nil"/>
          <w:insideV w:val="nil"/>
        </w:tcBorders>
        <w:shd w:val="clear" w:color="auto" w:fill="FFF9DD" w:themeFill="accent5" w:themeFillTint="3F"/>
      </w:tcPr>
    </w:tblStylePr>
  </w:style>
  <w:style w:type="paragraph" w:styleId="EndnoteText">
    <w:name w:val="endnote text"/>
    <w:basedOn w:val="ZsysbasisWorldline"/>
    <w:next w:val="BodytextWorldline"/>
    <w:uiPriority w:val="98"/>
    <w:semiHidden/>
    <w:rsid w:val="0020607F"/>
  </w:style>
  <w:style w:type="paragraph" w:styleId="IndexHeading">
    <w:name w:val="index heading"/>
    <w:basedOn w:val="ZsysbasisWorldline"/>
    <w:next w:val="BodytextWorldline"/>
    <w:uiPriority w:val="98"/>
    <w:semiHidden/>
    <w:rsid w:val="0020607F"/>
  </w:style>
  <w:style w:type="paragraph" w:styleId="TOAHeading">
    <w:name w:val="toa heading"/>
    <w:basedOn w:val="ZsysbasisWorldline"/>
    <w:next w:val="BodytextWorldline"/>
    <w:uiPriority w:val="98"/>
    <w:semiHidden/>
    <w:rsid w:val="0020607F"/>
  </w:style>
  <w:style w:type="paragraph" w:styleId="TableofFigures">
    <w:name w:val="table of figures"/>
    <w:basedOn w:val="ZsysbasisWorldline"/>
    <w:next w:val="BodytextWorldline"/>
    <w:uiPriority w:val="98"/>
    <w:semiHidden/>
    <w:rsid w:val="0020607F"/>
  </w:style>
  <w:style w:type="paragraph" w:styleId="MacroText">
    <w:name w:val="macro"/>
    <w:basedOn w:val="ZsysbasisWorldline"/>
    <w:next w:val="BodytextWorldline"/>
    <w:uiPriority w:val="98"/>
    <w:semiHidden/>
    <w:rsid w:val="0020607F"/>
  </w:style>
  <w:style w:type="paragraph" w:styleId="CommentText">
    <w:name w:val="annotation text"/>
    <w:basedOn w:val="ZsysbasisWorldline"/>
    <w:next w:val="BodytextWorldline"/>
    <w:uiPriority w:val="98"/>
    <w:semiHidden/>
    <w:rsid w:val="0020607F"/>
  </w:style>
  <w:style w:type="paragraph" w:styleId="CommentSubject">
    <w:name w:val="annotation subject"/>
    <w:basedOn w:val="ZsysbasisWorldline"/>
    <w:next w:val="BodytextWorldline"/>
    <w:uiPriority w:val="98"/>
    <w:semiHidden/>
    <w:rsid w:val="0020607F"/>
  </w:style>
  <w:style w:type="character" w:styleId="CommentReference">
    <w:name w:val="annotation reference"/>
    <w:basedOn w:val="DefaultParagraphFont"/>
    <w:uiPriority w:val="98"/>
    <w:semiHidden/>
    <w:rsid w:val="0020607F"/>
    <w:rPr>
      <w:sz w:val="18"/>
      <w:szCs w:val="18"/>
    </w:rPr>
  </w:style>
  <w:style w:type="character" w:customStyle="1" w:styleId="Heading1nonumberWorldlineChar">
    <w:name w:val="Heading 1 no number Worldline Char"/>
    <w:basedOn w:val="DefaultParagraphFont"/>
    <w:link w:val="Heading1nonumberWorldline"/>
    <w:rsid w:val="006B4A75"/>
    <w:rPr>
      <w:rFonts w:ascii="Verdana" w:hAnsi="Verdana" w:cs="Maiandra GD"/>
      <w:b/>
      <w:color w:val="46BEAA" w:themeColor="accent1"/>
      <w:sz w:val="24"/>
      <w:szCs w:val="32"/>
      <w:lang w:val="en-GB"/>
    </w:rPr>
  </w:style>
  <w:style w:type="paragraph" w:customStyle="1" w:styleId="List1stlevelWorldline">
    <w:name w:val="List 1st level Worldline"/>
    <w:basedOn w:val="ZsysbasisWorldline"/>
    <w:uiPriority w:val="3"/>
    <w:qFormat/>
    <w:rsid w:val="0024200E"/>
    <w:pPr>
      <w:numPr>
        <w:numId w:val="28"/>
      </w:numPr>
    </w:pPr>
  </w:style>
  <w:style w:type="paragraph" w:customStyle="1" w:styleId="List2ndlevelWorldline">
    <w:name w:val="List 2nd level Worldline"/>
    <w:basedOn w:val="ZsysbasisWorldline"/>
    <w:uiPriority w:val="4"/>
    <w:qFormat/>
    <w:rsid w:val="0024200E"/>
    <w:pPr>
      <w:numPr>
        <w:ilvl w:val="1"/>
        <w:numId w:val="28"/>
      </w:numPr>
    </w:pPr>
  </w:style>
  <w:style w:type="paragraph" w:customStyle="1" w:styleId="Bulletedlist1stlevelWorldline">
    <w:name w:val="Bulleted list 1st level Worldline"/>
    <w:basedOn w:val="ZsysbasisWorldline"/>
    <w:uiPriority w:val="33"/>
    <w:rsid w:val="0024200E"/>
    <w:pPr>
      <w:numPr>
        <w:numId w:val="26"/>
      </w:numPr>
    </w:pPr>
  </w:style>
  <w:style w:type="paragraph" w:customStyle="1" w:styleId="Bulletedlist2ndlevelWorldline">
    <w:name w:val="Bulleted list 2nd level Worldline"/>
    <w:basedOn w:val="ZsysbasisWorldline"/>
    <w:uiPriority w:val="34"/>
    <w:rsid w:val="0024200E"/>
    <w:pPr>
      <w:numPr>
        <w:ilvl w:val="1"/>
        <w:numId w:val="26"/>
      </w:numPr>
    </w:pPr>
  </w:style>
  <w:style w:type="paragraph" w:customStyle="1" w:styleId="Bulletedlist3rdlevelWorldline">
    <w:name w:val="Bulleted list 3rd level Worldline"/>
    <w:basedOn w:val="ZsysbasisWorldline"/>
    <w:uiPriority w:val="35"/>
    <w:rsid w:val="0024200E"/>
    <w:pPr>
      <w:numPr>
        <w:ilvl w:val="2"/>
        <w:numId w:val="26"/>
      </w:numPr>
    </w:pPr>
  </w:style>
  <w:style w:type="numbering" w:customStyle="1" w:styleId="BulletedlistWorldline">
    <w:name w:val="Bulleted list Worldline"/>
    <w:uiPriority w:val="4"/>
    <w:semiHidden/>
    <w:rsid w:val="00FB14B8"/>
    <w:pPr>
      <w:numPr>
        <w:numId w:val="6"/>
      </w:numPr>
    </w:pPr>
  </w:style>
  <w:style w:type="paragraph" w:customStyle="1" w:styleId="Lowercaseletterlist1stlevelWorldline">
    <w:name w:val="Lowercase letter list 1st level Worldline"/>
    <w:basedOn w:val="ZsysbasisWorldline"/>
    <w:uiPriority w:val="7"/>
    <w:qFormat/>
    <w:rsid w:val="006B4A75"/>
    <w:pPr>
      <w:numPr>
        <w:ilvl w:val="1"/>
        <w:numId w:val="32"/>
      </w:numPr>
    </w:pPr>
  </w:style>
  <w:style w:type="paragraph" w:customStyle="1" w:styleId="Lowercaseletterlist2ndlevelWorldline">
    <w:name w:val="Lowercase letter list 2nd level Worldline"/>
    <w:basedOn w:val="ZsysbasisWorldline"/>
    <w:uiPriority w:val="8"/>
    <w:qFormat/>
    <w:rsid w:val="006B4A75"/>
    <w:pPr>
      <w:numPr>
        <w:ilvl w:val="2"/>
        <w:numId w:val="32"/>
      </w:numPr>
    </w:pPr>
  </w:style>
  <w:style w:type="paragraph" w:customStyle="1" w:styleId="Lowercaseletterlist3rdlevelWorldline">
    <w:name w:val="Lowercase letter list 3rd level Worldline"/>
    <w:basedOn w:val="ZsysbasisWorldline"/>
    <w:uiPriority w:val="9"/>
    <w:qFormat/>
    <w:rsid w:val="006B4A75"/>
    <w:pPr>
      <w:numPr>
        <w:ilvl w:val="3"/>
        <w:numId w:val="32"/>
      </w:numPr>
    </w:pPr>
  </w:style>
  <w:style w:type="paragraph" w:customStyle="1" w:styleId="Numberedlist1stlevelWorldline">
    <w:name w:val="Numbered list 1st level Worldline"/>
    <w:basedOn w:val="ZsysbasisWorldline"/>
    <w:uiPriority w:val="11"/>
    <w:qFormat/>
    <w:rsid w:val="006B4A75"/>
    <w:pPr>
      <w:numPr>
        <w:ilvl w:val="1"/>
        <w:numId w:val="33"/>
      </w:numPr>
    </w:pPr>
  </w:style>
  <w:style w:type="paragraph" w:customStyle="1" w:styleId="Numberedlist2ndlevelWorldline">
    <w:name w:val="Numbered list 2nd level Worldline"/>
    <w:basedOn w:val="ZsysbasisWorldline"/>
    <w:uiPriority w:val="12"/>
    <w:qFormat/>
    <w:rsid w:val="006B4A75"/>
    <w:pPr>
      <w:numPr>
        <w:ilvl w:val="2"/>
        <w:numId w:val="33"/>
      </w:numPr>
    </w:pPr>
  </w:style>
  <w:style w:type="paragraph" w:customStyle="1" w:styleId="Numberedlist3rdlevelWorldline">
    <w:name w:val="Numbered list 3rd level Worldline"/>
    <w:basedOn w:val="ZsysbasisWorldline"/>
    <w:uiPriority w:val="13"/>
    <w:qFormat/>
    <w:rsid w:val="006B4A75"/>
    <w:pPr>
      <w:numPr>
        <w:ilvl w:val="3"/>
        <w:numId w:val="33"/>
      </w:numPr>
    </w:pPr>
  </w:style>
  <w:style w:type="numbering" w:customStyle="1" w:styleId="OpenbulletlistWorldline">
    <w:name w:val="Open bullet list Worldline"/>
    <w:uiPriority w:val="4"/>
    <w:semiHidden/>
    <w:rsid w:val="00766E99"/>
    <w:pPr>
      <w:numPr>
        <w:numId w:val="1"/>
      </w:numPr>
    </w:pPr>
  </w:style>
  <w:style w:type="paragraph" w:customStyle="1" w:styleId="Dashedlist1stlevelWorldline">
    <w:name w:val="Dashed list 1st level Worldline"/>
    <w:basedOn w:val="ZsysbasisWorldline"/>
    <w:uiPriority w:val="39"/>
    <w:rsid w:val="006B4A75"/>
    <w:pPr>
      <w:numPr>
        <w:numId w:val="7"/>
      </w:numPr>
    </w:pPr>
  </w:style>
  <w:style w:type="paragraph" w:customStyle="1" w:styleId="Dashedlist2ndlevelWorldline">
    <w:name w:val="Dashed list 2nd level Worldline"/>
    <w:basedOn w:val="ZsysbasisWorldline"/>
    <w:uiPriority w:val="40"/>
    <w:rsid w:val="006B4A75"/>
    <w:pPr>
      <w:numPr>
        <w:ilvl w:val="1"/>
        <w:numId w:val="7"/>
      </w:numPr>
    </w:pPr>
  </w:style>
  <w:style w:type="paragraph" w:customStyle="1" w:styleId="Dashedlist3rdlevelWorldline">
    <w:name w:val="Dashed list 3rd level Worldline"/>
    <w:basedOn w:val="ZsysbasisWorldline"/>
    <w:uiPriority w:val="41"/>
    <w:rsid w:val="006B4A75"/>
    <w:pPr>
      <w:numPr>
        <w:ilvl w:val="2"/>
        <w:numId w:val="7"/>
      </w:numPr>
    </w:pPr>
  </w:style>
  <w:style w:type="numbering" w:customStyle="1" w:styleId="DashedlistWorldline">
    <w:name w:val="Dashed list Worldline"/>
    <w:uiPriority w:val="4"/>
    <w:semiHidden/>
    <w:rsid w:val="006B4A75"/>
    <w:pPr>
      <w:numPr>
        <w:numId w:val="7"/>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E3748E"/>
    <w:rPr>
      <w:color w:val="auto"/>
      <w:bdr w:val="none" w:sz="0" w:space="0" w:color="auto"/>
      <w:shd w:val="clear" w:color="auto" w:fill="FFFF00"/>
      <w:lang w:val="en-GB"/>
    </w:rPr>
  </w:style>
  <w:style w:type="character" w:styleId="SubtleReference">
    <w:name w:val="Subtle Reference"/>
    <w:basedOn w:val="DefaultParagraphFont"/>
    <w:uiPriority w:val="98"/>
    <w:semiHidden/>
    <w:rsid w:val="00E07762"/>
    <w:rPr>
      <w:smallCaps/>
      <w:color w:val="2D8282" w:themeColor="accent2"/>
      <w:u w:val="single"/>
    </w:rPr>
  </w:style>
  <w:style w:type="character" w:styleId="SubtleEmphasis">
    <w:name w:val="Subtle Emphasis"/>
    <w:basedOn w:val="DefaultParagraphFont"/>
    <w:uiPriority w:val="98"/>
    <w:semiHidden/>
    <w:rsid w:val="00E07762"/>
    <w:rPr>
      <w:i/>
      <w:iCs/>
      <w:color w:val="808080" w:themeColor="text1" w:themeTint="7F"/>
    </w:rPr>
  </w:style>
  <w:style w:type="table" w:styleId="LightShading-Accent4">
    <w:name w:val="Light Shading Accent 4"/>
    <w:basedOn w:val="TableNormal"/>
    <w:uiPriority w:val="60"/>
    <w:semiHidden/>
    <w:rsid w:val="00E07762"/>
    <w:pPr>
      <w:spacing w:line="240" w:lineRule="auto"/>
    </w:pPr>
    <w:rPr>
      <w:color w:val="E53343" w:themeColor="accent4" w:themeShade="BF"/>
    </w:rPr>
    <w:tblPr>
      <w:tblStyleRowBandSize w:val="1"/>
      <w:tblStyleColBandSize w:val="1"/>
      <w:tblBorders>
        <w:top w:val="single" w:sz="8" w:space="0" w:color="F08791" w:themeColor="accent4"/>
        <w:bottom w:val="single" w:sz="8" w:space="0" w:color="F08791" w:themeColor="accent4"/>
      </w:tblBorders>
    </w:tblPr>
    <w:tblStylePr w:type="fir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lastRow">
      <w:pPr>
        <w:spacing w:before="0" w:after="0" w:line="240" w:lineRule="auto"/>
      </w:pPr>
      <w:rPr>
        <w:b/>
        <w:bCs/>
      </w:rPr>
      <w:tblPr/>
      <w:tcPr>
        <w:tcBorders>
          <w:top w:val="single" w:sz="8" w:space="0" w:color="F08791" w:themeColor="accent4"/>
          <w:left w:val="nil"/>
          <w:bottom w:val="single" w:sz="8" w:space="0" w:color="F087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left w:val="nil"/>
          <w:right w:val="nil"/>
          <w:insideH w:val="nil"/>
          <w:insideV w:val="nil"/>
        </w:tcBorders>
        <w:shd w:val="clear" w:color="auto" w:fill="FBE1E3" w:themeFill="accent4" w:themeFillTint="3F"/>
      </w:tcPr>
    </w:tblStylePr>
  </w:style>
  <w:style w:type="table" w:styleId="LightShading-Accent3">
    <w:name w:val="Light Shading Accent 3"/>
    <w:basedOn w:val="TableNormal"/>
    <w:uiPriority w:val="60"/>
    <w:semiHidden/>
    <w:rsid w:val="00E07762"/>
    <w:pPr>
      <w:spacing w:line="240" w:lineRule="auto"/>
    </w:pPr>
    <w:rPr>
      <w:color w:val="278BA6" w:themeColor="accent3" w:themeShade="BF"/>
    </w:rPr>
    <w:tblPr>
      <w:tblStyleRowBandSize w:val="1"/>
      <w:tblStyleColBandSize w:val="1"/>
      <w:tblBorders>
        <w:top w:val="single" w:sz="8" w:space="0" w:color="41B4D2" w:themeColor="accent3"/>
        <w:bottom w:val="single" w:sz="8" w:space="0" w:color="41B4D2" w:themeColor="accent3"/>
      </w:tblBorders>
    </w:tblPr>
    <w:tblStylePr w:type="fir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lastRow">
      <w:pPr>
        <w:spacing w:before="0" w:after="0" w:line="240" w:lineRule="auto"/>
      </w:pPr>
      <w:rPr>
        <w:b/>
        <w:bCs/>
      </w:rPr>
      <w:tblPr/>
      <w:tcPr>
        <w:tcBorders>
          <w:top w:val="single" w:sz="8" w:space="0" w:color="41B4D2" w:themeColor="accent3"/>
          <w:left w:val="nil"/>
          <w:bottom w:val="single" w:sz="8" w:space="0" w:color="41B4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left w:val="nil"/>
          <w:right w:val="nil"/>
          <w:insideH w:val="nil"/>
          <w:insideV w:val="nil"/>
        </w:tcBorders>
        <w:shd w:val="clear" w:color="auto" w:fill="CFECF3" w:themeFill="accent3" w:themeFillTint="3F"/>
      </w:tcPr>
    </w:tblStylePr>
  </w:style>
  <w:style w:type="table" w:styleId="LightShading-Accent2">
    <w:name w:val="Light Shading Accent 2"/>
    <w:basedOn w:val="TableNormal"/>
    <w:uiPriority w:val="60"/>
    <w:semiHidden/>
    <w:rsid w:val="00E07762"/>
    <w:pPr>
      <w:spacing w:line="240" w:lineRule="auto"/>
    </w:pPr>
    <w:rPr>
      <w:color w:val="216161" w:themeColor="accent2" w:themeShade="BF"/>
    </w:rPr>
    <w:tblPr>
      <w:tblStyleRowBandSize w:val="1"/>
      <w:tblStyleColBandSize w:val="1"/>
      <w:tblBorders>
        <w:top w:val="single" w:sz="8" w:space="0" w:color="2D8282" w:themeColor="accent2"/>
        <w:bottom w:val="single" w:sz="8" w:space="0" w:color="2D8282" w:themeColor="accent2"/>
      </w:tblBorders>
    </w:tblPr>
    <w:tblStylePr w:type="fir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lastRow">
      <w:pPr>
        <w:spacing w:before="0" w:after="0" w:line="240" w:lineRule="auto"/>
      </w:pPr>
      <w:rPr>
        <w:b/>
        <w:bCs/>
      </w:rPr>
      <w:tblPr/>
      <w:tcPr>
        <w:tcBorders>
          <w:top w:val="single" w:sz="8" w:space="0" w:color="2D8282" w:themeColor="accent2"/>
          <w:left w:val="nil"/>
          <w:bottom w:val="single" w:sz="8" w:space="0" w:color="2D82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left w:val="nil"/>
          <w:right w:val="nil"/>
          <w:insideH w:val="nil"/>
          <w:insideV w:val="nil"/>
        </w:tcBorders>
        <w:shd w:val="clear" w:color="auto" w:fill="C1E9E9"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18" w:space="0" w:color="005A8C" w:themeColor="accent6"/>
          <w:right w:val="single" w:sz="8" w:space="0" w:color="005A8C" w:themeColor="accent6"/>
          <w:insideH w:val="nil"/>
          <w:insideV w:val="single" w:sz="8" w:space="0" w:color="005A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8C" w:themeColor="accent6"/>
          <w:left w:val="single" w:sz="8" w:space="0" w:color="005A8C" w:themeColor="accent6"/>
          <w:bottom w:val="single" w:sz="8" w:space="0" w:color="005A8C" w:themeColor="accent6"/>
          <w:right w:val="single" w:sz="8" w:space="0" w:color="005A8C" w:themeColor="accent6"/>
          <w:insideH w:val="nil"/>
          <w:insideV w:val="single" w:sz="8" w:space="0" w:color="005A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tcPr>
    </w:tblStylePr>
    <w:tblStylePr w:type="band1Vert">
      <w:tblPr/>
      <w:tcPr>
        <w:tcBorders>
          <w:top w:val="single" w:sz="8" w:space="0" w:color="005A8C" w:themeColor="accent6"/>
          <w:left w:val="single" w:sz="8" w:space="0" w:color="005A8C" w:themeColor="accent6"/>
          <w:bottom w:val="single" w:sz="8" w:space="0" w:color="005A8C" w:themeColor="accent6"/>
          <w:right w:val="single" w:sz="8" w:space="0" w:color="005A8C" w:themeColor="accent6"/>
        </w:tcBorders>
        <w:shd w:val="clear" w:color="auto" w:fill="A3DDFF" w:themeFill="accent6" w:themeFillTint="3F"/>
      </w:tcPr>
    </w:tblStylePr>
    <w:tblStylePr w:type="band1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shd w:val="clear" w:color="auto" w:fill="A3DDFF" w:themeFill="accent6" w:themeFillTint="3F"/>
      </w:tcPr>
    </w:tblStylePr>
    <w:tblStylePr w:type="band2Horz">
      <w:tblPr/>
      <w:tcPr>
        <w:tcBorders>
          <w:top w:val="single" w:sz="8" w:space="0" w:color="005A8C" w:themeColor="accent6"/>
          <w:left w:val="single" w:sz="8" w:space="0" w:color="005A8C" w:themeColor="accent6"/>
          <w:bottom w:val="single" w:sz="8" w:space="0" w:color="005A8C" w:themeColor="accent6"/>
          <w:right w:val="single" w:sz="8" w:space="0" w:color="005A8C" w:themeColor="accent6"/>
          <w:insideV w:val="single" w:sz="8" w:space="0" w:color="005A8C"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18" w:space="0" w:color="FFEB78" w:themeColor="accent5"/>
          <w:right w:val="single" w:sz="8" w:space="0" w:color="FFEB78" w:themeColor="accent5"/>
          <w:insideH w:val="nil"/>
          <w:insideV w:val="single" w:sz="8" w:space="0" w:color="FFEB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EB78" w:themeColor="accent5"/>
          <w:left w:val="single" w:sz="8" w:space="0" w:color="FFEB78" w:themeColor="accent5"/>
          <w:bottom w:val="single" w:sz="8" w:space="0" w:color="FFEB78" w:themeColor="accent5"/>
          <w:right w:val="single" w:sz="8" w:space="0" w:color="FFEB78" w:themeColor="accent5"/>
          <w:insideH w:val="nil"/>
          <w:insideV w:val="single" w:sz="8" w:space="0" w:color="FFEB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tcPr>
    </w:tblStylePr>
    <w:tblStylePr w:type="band1Vert">
      <w:tblPr/>
      <w:tcPr>
        <w:tcBorders>
          <w:top w:val="single" w:sz="8" w:space="0" w:color="FFEB78" w:themeColor="accent5"/>
          <w:left w:val="single" w:sz="8" w:space="0" w:color="FFEB78" w:themeColor="accent5"/>
          <w:bottom w:val="single" w:sz="8" w:space="0" w:color="FFEB78" w:themeColor="accent5"/>
          <w:right w:val="single" w:sz="8" w:space="0" w:color="FFEB78" w:themeColor="accent5"/>
        </w:tcBorders>
        <w:shd w:val="clear" w:color="auto" w:fill="FFF9DD" w:themeFill="accent5" w:themeFillTint="3F"/>
      </w:tcPr>
    </w:tblStylePr>
    <w:tblStylePr w:type="band1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shd w:val="clear" w:color="auto" w:fill="FFF9DD" w:themeFill="accent5" w:themeFillTint="3F"/>
      </w:tcPr>
    </w:tblStylePr>
    <w:tblStylePr w:type="band2Horz">
      <w:tblPr/>
      <w:tcPr>
        <w:tcBorders>
          <w:top w:val="single" w:sz="8" w:space="0" w:color="FFEB78" w:themeColor="accent5"/>
          <w:left w:val="single" w:sz="8" w:space="0" w:color="FFEB78" w:themeColor="accent5"/>
          <w:bottom w:val="single" w:sz="8" w:space="0" w:color="FFEB78" w:themeColor="accent5"/>
          <w:right w:val="single" w:sz="8" w:space="0" w:color="FFEB78" w:themeColor="accent5"/>
          <w:insideV w:val="single" w:sz="8" w:space="0" w:color="FFEB78"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18" w:space="0" w:color="F08791" w:themeColor="accent4"/>
          <w:right w:val="single" w:sz="8" w:space="0" w:color="F08791" w:themeColor="accent4"/>
          <w:insideH w:val="nil"/>
          <w:insideV w:val="single" w:sz="8" w:space="0" w:color="F087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8791" w:themeColor="accent4"/>
          <w:left w:val="single" w:sz="8" w:space="0" w:color="F08791" w:themeColor="accent4"/>
          <w:bottom w:val="single" w:sz="8" w:space="0" w:color="F08791" w:themeColor="accent4"/>
          <w:right w:val="single" w:sz="8" w:space="0" w:color="F08791" w:themeColor="accent4"/>
          <w:insideH w:val="nil"/>
          <w:insideV w:val="single" w:sz="8" w:space="0" w:color="F087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tcPr>
    </w:tblStylePr>
    <w:tblStylePr w:type="band1Vert">
      <w:tblPr/>
      <w:tcPr>
        <w:tcBorders>
          <w:top w:val="single" w:sz="8" w:space="0" w:color="F08791" w:themeColor="accent4"/>
          <w:left w:val="single" w:sz="8" w:space="0" w:color="F08791" w:themeColor="accent4"/>
          <w:bottom w:val="single" w:sz="8" w:space="0" w:color="F08791" w:themeColor="accent4"/>
          <w:right w:val="single" w:sz="8" w:space="0" w:color="F08791" w:themeColor="accent4"/>
        </w:tcBorders>
        <w:shd w:val="clear" w:color="auto" w:fill="FBE1E3" w:themeFill="accent4" w:themeFillTint="3F"/>
      </w:tcPr>
    </w:tblStylePr>
    <w:tblStylePr w:type="band1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shd w:val="clear" w:color="auto" w:fill="FBE1E3" w:themeFill="accent4" w:themeFillTint="3F"/>
      </w:tcPr>
    </w:tblStylePr>
    <w:tblStylePr w:type="band2Horz">
      <w:tblPr/>
      <w:tcPr>
        <w:tcBorders>
          <w:top w:val="single" w:sz="8" w:space="0" w:color="F08791" w:themeColor="accent4"/>
          <w:left w:val="single" w:sz="8" w:space="0" w:color="F08791" w:themeColor="accent4"/>
          <w:bottom w:val="single" w:sz="8" w:space="0" w:color="F08791" w:themeColor="accent4"/>
          <w:right w:val="single" w:sz="8" w:space="0" w:color="F08791" w:themeColor="accent4"/>
          <w:insideV w:val="single" w:sz="8" w:space="0" w:color="F08791"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18" w:space="0" w:color="41B4D2" w:themeColor="accent3"/>
          <w:right w:val="single" w:sz="8" w:space="0" w:color="41B4D2" w:themeColor="accent3"/>
          <w:insideH w:val="nil"/>
          <w:insideV w:val="single" w:sz="8" w:space="0" w:color="41B4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B4D2" w:themeColor="accent3"/>
          <w:left w:val="single" w:sz="8" w:space="0" w:color="41B4D2" w:themeColor="accent3"/>
          <w:bottom w:val="single" w:sz="8" w:space="0" w:color="41B4D2" w:themeColor="accent3"/>
          <w:right w:val="single" w:sz="8" w:space="0" w:color="41B4D2" w:themeColor="accent3"/>
          <w:insideH w:val="nil"/>
          <w:insideV w:val="single" w:sz="8" w:space="0" w:color="41B4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tcPr>
    </w:tblStylePr>
    <w:tblStylePr w:type="band1Vert">
      <w:tblPr/>
      <w:tcPr>
        <w:tcBorders>
          <w:top w:val="single" w:sz="8" w:space="0" w:color="41B4D2" w:themeColor="accent3"/>
          <w:left w:val="single" w:sz="8" w:space="0" w:color="41B4D2" w:themeColor="accent3"/>
          <w:bottom w:val="single" w:sz="8" w:space="0" w:color="41B4D2" w:themeColor="accent3"/>
          <w:right w:val="single" w:sz="8" w:space="0" w:color="41B4D2" w:themeColor="accent3"/>
        </w:tcBorders>
        <w:shd w:val="clear" w:color="auto" w:fill="CFECF3" w:themeFill="accent3" w:themeFillTint="3F"/>
      </w:tcPr>
    </w:tblStylePr>
    <w:tblStylePr w:type="band1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shd w:val="clear" w:color="auto" w:fill="CFECF3" w:themeFill="accent3" w:themeFillTint="3F"/>
      </w:tcPr>
    </w:tblStylePr>
    <w:tblStylePr w:type="band2Horz">
      <w:tblPr/>
      <w:tcPr>
        <w:tcBorders>
          <w:top w:val="single" w:sz="8" w:space="0" w:color="41B4D2" w:themeColor="accent3"/>
          <w:left w:val="single" w:sz="8" w:space="0" w:color="41B4D2" w:themeColor="accent3"/>
          <w:bottom w:val="single" w:sz="8" w:space="0" w:color="41B4D2" w:themeColor="accent3"/>
          <w:right w:val="single" w:sz="8" w:space="0" w:color="41B4D2" w:themeColor="accent3"/>
          <w:insideV w:val="single" w:sz="8" w:space="0" w:color="41B4D2"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18" w:space="0" w:color="2D8282" w:themeColor="accent2"/>
          <w:right w:val="single" w:sz="8" w:space="0" w:color="2D8282" w:themeColor="accent2"/>
          <w:insideH w:val="nil"/>
          <w:insideV w:val="single" w:sz="8" w:space="0" w:color="2D82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8282" w:themeColor="accent2"/>
          <w:left w:val="single" w:sz="8" w:space="0" w:color="2D8282" w:themeColor="accent2"/>
          <w:bottom w:val="single" w:sz="8" w:space="0" w:color="2D8282" w:themeColor="accent2"/>
          <w:right w:val="single" w:sz="8" w:space="0" w:color="2D8282" w:themeColor="accent2"/>
          <w:insideH w:val="nil"/>
          <w:insideV w:val="single" w:sz="8" w:space="0" w:color="2D82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tcPr>
    </w:tblStylePr>
    <w:tblStylePr w:type="band1Vert">
      <w:tblPr/>
      <w:tcPr>
        <w:tcBorders>
          <w:top w:val="single" w:sz="8" w:space="0" w:color="2D8282" w:themeColor="accent2"/>
          <w:left w:val="single" w:sz="8" w:space="0" w:color="2D8282" w:themeColor="accent2"/>
          <w:bottom w:val="single" w:sz="8" w:space="0" w:color="2D8282" w:themeColor="accent2"/>
          <w:right w:val="single" w:sz="8" w:space="0" w:color="2D8282" w:themeColor="accent2"/>
        </w:tcBorders>
        <w:shd w:val="clear" w:color="auto" w:fill="C1E9E9" w:themeFill="accent2" w:themeFillTint="3F"/>
      </w:tcPr>
    </w:tblStylePr>
    <w:tblStylePr w:type="band1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shd w:val="clear" w:color="auto" w:fill="C1E9E9" w:themeFill="accent2" w:themeFillTint="3F"/>
      </w:tcPr>
    </w:tblStylePr>
    <w:tblStylePr w:type="band2Horz">
      <w:tblPr/>
      <w:tcPr>
        <w:tcBorders>
          <w:top w:val="single" w:sz="8" w:space="0" w:color="2D8282" w:themeColor="accent2"/>
          <w:left w:val="single" w:sz="8" w:space="0" w:color="2D8282" w:themeColor="accent2"/>
          <w:bottom w:val="single" w:sz="8" w:space="0" w:color="2D8282" w:themeColor="accent2"/>
          <w:right w:val="single" w:sz="8" w:space="0" w:color="2D8282" w:themeColor="accent2"/>
          <w:insideV w:val="single" w:sz="8" w:space="0" w:color="2D8282" w:themeColor="accent2"/>
        </w:tcBorders>
      </w:tcPr>
    </w:tblStylePr>
  </w:style>
  <w:style w:type="table" w:styleId="ColourfulListAccent6">
    <w:name w:val="Colorful List Accent 6"/>
    <w:basedOn w:val="TableNormal"/>
    <w:uiPriority w:val="72"/>
    <w:semiHidden/>
    <w:rsid w:val="00E07762"/>
    <w:pPr>
      <w:spacing w:line="240" w:lineRule="auto"/>
    </w:pPr>
    <w:tblPr>
      <w:tblStyleRowBandSize w:val="1"/>
      <w:tblStyleColBandSize w:val="1"/>
    </w:tblPr>
    <w:tcPr>
      <w:shd w:val="clear" w:color="auto" w:fill="DAF1FF" w:themeFill="accent6" w:themeFillTint="19"/>
    </w:tcPr>
    <w:tblStylePr w:type="firstRow">
      <w:rPr>
        <w:b/>
        <w:bCs/>
        <w:color w:val="FFFFFF" w:themeColor="background1"/>
      </w:rPr>
      <w:tblPr/>
      <w:tcPr>
        <w:tcBorders>
          <w:bottom w:val="single" w:sz="12" w:space="0" w:color="FFFFFF" w:themeColor="background1"/>
        </w:tcBorders>
        <w:shd w:val="clear" w:color="auto" w:fill="FFDF2D" w:themeFill="accent5" w:themeFillShade="CC"/>
      </w:tcPr>
    </w:tblStylePr>
    <w:tblStylePr w:type="lastRow">
      <w:rPr>
        <w:b/>
        <w:bCs/>
        <w:color w:val="FFDF2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DFF" w:themeFill="accent6" w:themeFillTint="3F"/>
      </w:tcPr>
    </w:tblStylePr>
    <w:tblStylePr w:type="band1Horz">
      <w:tblPr/>
      <w:tcPr>
        <w:shd w:val="clear" w:color="auto" w:fill="B5E4FF" w:themeFill="accent6" w:themeFillTint="33"/>
      </w:tcPr>
    </w:tblStylePr>
  </w:style>
  <w:style w:type="table" w:styleId="ColourfulListAccent5">
    <w:name w:val="Colorful List Accent 5"/>
    <w:basedOn w:val="TableNormal"/>
    <w:uiPriority w:val="72"/>
    <w:semiHidden/>
    <w:rsid w:val="00E07762"/>
    <w:pPr>
      <w:spacing w:line="240" w:lineRule="auto"/>
    </w:pPr>
    <w:tblPr>
      <w:tblStyleRowBandSize w:val="1"/>
      <w:tblStyleColBandSize w:val="1"/>
    </w:tblPr>
    <w:tcPr>
      <w:shd w:val="clear" w:color="auto" w:fill="FFFDF1" w:themeFill="accent5" w:themeFillTint="19"/>
    </w:tcPr>
    <w:tblStylePr w:type="firstRow">
      <w:rPr>
        <w:b/>
        <w:bCs/>
        <w:color w:val="FFFFFF" w:themeColor="background1"/>
      </w:rPr>
      <w:tblPr/>
      <w:tcPr>
        <w:tcBorders>
          <w:bottom w:val="single" w:sz="12" w:space="0" w:color="FFFFFF" w:themeColor="background1"/>
        </w:tcBorders>
        <w:shd w:val="clear" w:color="auto" w:fill="004770" w:themeFill="accent6" w:themeFillShade="CC"/>
      </w:tcPr>
    </w:tblStylePr>
    <w:tblStylePr w:type="lastRow">
      <w:rPr>
        <w:b/>
        <w:bCs/>
        <w:color w:val="00477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DD" w:themeFill="accent5" w:themeFillTint="3F"/>
      </w:tcPr>
    </w:tblStylePr>
    <w:tblStylePr w:type="band1Horz">
      <w:tblPr/>
      <w:tcPr>
        <w:shd w:val="clear" w:color="auto" w:fill="FFFAE4" w:themeFill="accent5" w:themeFillTint="33"/>
      </w:tcPr>
    </w:tblStylePr>
  </w:style>
  <w:style w:type="table" w:styleId="ColourfulListAccent4">
    <w:name w:val="Colorful List Accent 4"/>
    <w:basedOn w:val="TableNormal"/>
    <w:uiPriority w:val="72"/>
    <w:semiHidden/>
    <w:rsid w:val="00E07762"/>
    <w:pPr>
      <w:spacing w:line="240" w:lineRule="auto"/>
    </w:pPr>
    <w:tblPr>
      <w:tblStyleRowBandSize w:val="1"/>
      <w:tblStyleColBandSize w:val="1"/>
    </w:tblPr>
    <w:tcPr>
      <w:shd w:val="clear" w:color="auto" w:fill="FDF3F4" w:themeFill="accent4" w:themeFillTint="19"/>
    </w:tcPr>
    <w:tblStylePr w:type="firstRow">
      <w:rPr>
        <w:b/>
        <w:bCs/>
        <w:color w:val="FFFFFF" w:themeColor="background1"/>
      </w:rPr>
      <w:tblPr/>
      <w:tcPr>
        <w:tcBorders>
          <w:bottom w:val="single" w:sz="12" w:space="0" w:color="FFFFFF" w:themeColor="background1"/>
        </w:tcBorders>
        <w:shd w:val="clear" w:color="auto" w:fill="2A95B1" w:themeFill="accent3" w:themeFillShade="CC"/>
      </w:tcPr>
    </w:tblStylePr>
    <w:tblStylePr w:type="lastRow">
      <w:rPr>
        <w:b/>
        <w:bCs/>
        <w:color w:val="2A95B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E3" w:themeFill="accent4" w:themeFillTint="3F"/>
      </w:tcPr>
    </w:tblStylePr>
    <w:tblStylePr w:type="band1Horz">
      <w:tblPr/>
      <w:tcPr>
        <w:shd w:val="clear" w:color="auto" w:fill="FCE7E8" w:themeFill="accent4" w:themeFillTint="33"/>
      </w:tcPr>
    </w:tblStylePr>
  </w:style>
  <w:style w:type="table" w:styleId="ColourfulListAccent3">
    <w:name w:val="Colorful List Accent 3"/>
    <w:basedOn w:val="TableNormal"/>
    <w:uiPriority w:val="72"/>
    <w:semiHidden/>
    <w:rsid w:val="00E07762"/>
    <w:pPr>
      <w:spacing w:line="240" w:lineRule="auto"/>
    </w:pPr>
    <w:tblPr>
      <w:tblStyleRowBandSize w:val="1"/>
      <w:tblStyleColBandSize w:val="1"/>
    </w:tblPr>
    <w:tcPr>
      <w:shd w:val="clear" w:color="auto" w:fill="ECF7FA" w:themeFill="accent3" w:themeFillTint="19"/>
    </w:tcPr>
    <w:tblStylePr w:type="firstRow">
      <w:rPr>
        <w:b/>
        <w:bCs/>
        <w:color w:val="FFFFFF" w:themeColor="background1"/>
      </w:rPr>
      <w:tblPr/>
      <w:tcPr>
        <w:tcBorders>
          <w:bottom w:val="single" w:sz="12" w:space="0" w:color="FFFFFF" w:themeColor="background1"/>
        </w:tcBorders>
        <w:shd w:val="clear" w:color="auto" w:fill="E74453" w:themeFill="accent4" w:themeFillShade="CC"/>
      </w:tcPr>
    </w:tblStylePr>
    <w:tblStylePr w:type="lastRow">
      <w:rPr>
        <w:b/>
        <w:bCs/>
        <w:color w:val="E7445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CF3" w:themeFill="accent3" w:themeFillTint="3F"/>
      </w:tcPr>
    </w:tblStylePr>
    <w:tblStylePr w:type="band1Horz">
      <w:tblPr/>
      <w:tcPr>
        <w:shd w:val="clear" w:color="auto" w:fill="D9EFF6" w:themeFill="accent3" w:themeFillTint="33"/>
      </w:tcPr>
    </w:tblStylePr>
  </w:style>
  <w:style w:type="table" w:styleId="ColourfulListAccent2">
    <w:name w:val="Colorful List Accent 2"/>
    <w:basedOn w:val="TableNormal"/>
    <w:uiPriority w:val="72"/>
    <w:semiHidden/>
    <w:rsid w:val="00E07762"/>
    <w:pPr>
      <w:spacing w:line="240" w:lineRule="auto"/>
    </w:pPr>
    <w:tblPr>
      <w:tblStyleRowBandSize w:val="1"/>
      <w:tblStyleColBandSize w:val="1"/>
    </w:tblPr>
    <w:tcPr>
      <w:shd w:val="clear" w:color="auto" w:fill="E6F6F6" w:themeFill="accent2"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9E9" w:themeFill="accent2" w:themeFillTint="3F"/>
      </w:tcPr>
    </w:tblStylePr>
    <w:tblStylePr w:type="band1Horz">
      <w:tblPr/>
      <w:tcPr>
        <w:shd w:val="clear" w:color="auto" w:fill="CDEDED" w:themeFill="accent2" w:themeFillTint="33"/>
      </w:tcPr>
    </w:tblStylePr>
  </w:style>
  <w:style w:type="table" w:styleId="ColourfulListAccent1">
    <w:name w:val="Colorful List Accent 1"/>
    <w:basedOn w:val="TableNormal"/>
    <w:uiPriority w:val="72"/>
    <w:semiHidden/>
    <w:rsid w:val="00E07762"/>
    <w:pPr>
      <w:spacing w:line="240" w:lineRule="auto"/>
    </w:pPr>
    <w:tblPr>
      <w:tblStyleRowBandSize w:val="1"/>
      <w:tblStyleColBandSize w:val="1"/>
    </w:tblPr>
    <w:tcPr>
      <w:shd w:val="clear" w:color="auto" w:fill="ECF8F6" w:themeFill="accen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E9" w:themeFill="accent1" w:themeFillTint="3F"/>
      </w:tcPr>
    </w:tblStylePr>
    <w:tblStylePr w:type="band1Horz">
      <w:tblPr/>
      <w:tcPr>
        <w:shd w:val="clear" w:color="auto" w:fill="DAF2ED" w:themeFill="accent1" w:themeFillTint="33"/>
      </w:tcPr>
    </w:tblStylePr>
  </w:style>
  <w:style w:type="table" w:styleId="ColourfulShadingAccent6">
    <w:name w:val="Colorful Shading Accent 6"/>
    <w:basedOn w:val="TableNormal"/>
    <w:uiPriority w:val="71"/>
    <w:semiHidden/>
    <w:rsid w:val="00E07762"/>
    <w:pPr>
      <w:spacing w:line="240" w:lineRule="auto"/>
    </w:pPr>
    <w:tblPr>
      <w:tblStyleRowBandSize w:val="1"/>
      <w:tblStyleColBandSize w:val="1"/>
      <w:tblBorders>
        <w:top w:val="single" w:sz="24" w:space="0" w:color="FFEB78" w:themeColor="accent5"/>
        <w:left w:val="single" w:sz="4" w:space="0" w:color="005A8C" w:themeColor="accent6"/>
        <w:bottom w:val="single" w:sz="4" w:space="0" w:color="005A8C" w:themeColor="accent6"/>
        <w:right w:val="single" w:sz="4" w:space="0" w:color="005A8C" w:themeColor="accent6"/>
        <w:insideH w:val="single" w:sz="4" w:space="0" w:color="FFFFFF" w:themeColor="background1"/>
        <w:insideV w:val="single" w:sz="4" w:space="0" w:color="FFFFFF" w:themeColor="background1"/>
      </w:tblBorders>
    </w:tblPr>
    <w:tcPr>
      <w:shd w:val="clear" w:color="auto" w:fill="DAF1FF" w:themeFill="accent6" w:themeFillTint="19"/>
    </w:tcPr>
    <w:tblStylePr w:type="firstRow">
      <w:rPr>
        <w:b/>
        <w:bCs/>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4" w:themeFill="accent6" w:themeFillShade="99"/>
      </w:tcPr>
    </w:tblStylePr>
    <w:tblStylePr w:type="firstCol">
      <w:rPr>
        <w:color w:val="FFFFFF" w:themeColor="background1"/>
      </w:rPr>
      <w:tblPr/>
      <w:tcPr>
        <w:tcBorders>
          <w:top w:val="nil"/>
          <w:left w:val="nil"/>
          <w:bottom w:val="nil"/>
          <w:right w:val="nil"/>
          <w:insideH w:val="single" w:sz="4" w:space="0" w:color="003554" w:themeColor="accent6" w:themeShade="99"/>
          <w:insideV w:val="nil"/>
        </w:tcBorders>
        <w:shd w:val="clear" w:color="auto" w:fill="0035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3554" w:themeFill="accent6" w:themeFillShade="99"/>
      </w:tcPr>
    </w:tblStylePr>
    <w:tblStylePr w:type="band1Vert">
      <w:tblPr/>
      <w:tcPr>
        <w:shd w:val="clear" w:color="auto" w:fill="6BC9FF" w:themeFill="accent6" w:themeFillTint="66"/>
      </w:tcPr>
    </w:tblStylePr>
    <w:tblStylePr w:type="band1Horz">
      <w:tblPr/>
      <w:tcPr>
        <w:shd w:val="clear" w:color="auto" w:fill="46BCFF" w:themeFill="accent6"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E07762"/>
    <w:pPr>
      <w:spacing w:line="240" w:lineRule="auto"/>
    </w:pPr>
    <w:tblPr>
      <w:tblStyleRowBandSize w:val="1"/>
      <w:tblStyleColBandSize w:val="1"/>
      <w:tblBorders>
        <w:top w:val="single" w:sz="24" w:space="0" w:color="005A8C" w:themeColor="accent6"/>
        <w:left w:val="single" w:sz="4" w:space="0" w:color="FFEB78" w:themeColor="accent5"/>
        <w:bottom w:val="single" w:sz="4" w:space="0" w:color="FFEB78" w:themeColor="accent5"/>
        <w:right w:val="single" w:sz="4" w:space="0" w:color="FFEB78" w:themeColor="accent5"/>
        <w:insideH w:val="single" w:sz="4" w:space="0" w:color="FFFFFF" w:themeColor="background1"/>
        <w:insideV w:val="single" w:sz="4" w:space="0" w:color="FFFFFF" w:themeColor="background1"/>
      </w:tblBorders>
    </w:tblPr>
    <w:tcPr>
      <w:shd w:val="clear" w:color="auto" w:fill="FFFDF1" w:themeFill="accent5" w:themeFillTint="19"/>
    </w:tcPr>
    <w:tblStylePr w:type="firstRow">
      <w:rPr>
        <w:b/>
        <w:bCs/>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BF00" w:themeFill="accent5" w:themeFillShade="99"/>
      </w:tcPr>
    </w:tblStylePr>
    <w:tblStylePr w:type="firstCol">
      <w:rPr>
        <w:color w:val="FFFFFF" w:themeColor="background1"/>
      </w:rPr>
      <w:tblPr/>
      <w:tcPr>
        <w:tcBorders>
          <w:top w:val="nil"/>
          <w:left w:val="nil"/>
          <w:bottom w:val="nil"/>
          <w:right w:val="nil"/>
          <w:insideH w:val="single" w:sz="4" w:space="0" w:color="E1BF00" w:themeColor="accent5" w:themeShade="99"/>
          <w:insideV w:val="nil"/>
        </w:tcBorders>
        <w:shd w:val="clear" w:color="auto" w:fill="E1BF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E1BF00" w:themeFill="accent5" w:themeFillShade="99"/>
      </w:tcPr>
    </w:tblStylePr>
    <w:tblStylePr w:type="band1Vert">
      <w:tblPr/>
      <w:tcPr>
        <w:shd w:val="clear" w:color="auto" w:fill="FFF6C9" w:themeFill="accent5" w:themeFillTint="66"/>
      </w:tcPr>
    </w:tblStylePr>
    <w:tblStylePr w:type="band1Horz">
      <w:tblPr/>
      <w:tcPr>
        <w:shd w:val="clear" w:color="auto" w:fill="FFF4BB" w:themeFill="accent5" w:themeFillTint="7F"/>
      </w:tcPr>
    </w:tblStylePr>
    <w:tblStylePr w:type="neCell">
      <w:rPr>
        <w:color w:val="000000" w:themeColor="text1"/>
      </w:rPr>
    </w:tblStylePr>
    <w:tblStylePr w:type="nwCell">
      <w:rPr>
        <w:color w:val="000000" w:themeColor="text1"/>
      </w:rPr>
    </w:tblStylePr>
  </w:style>
  <w:style w:type="table" w:styleId="ColourfulShadingAccent4">
    <w:name w:val="Colorful Shading Accent 4"/>
    <w:basedOn w:val="TableNormal"/>
    <w:uiPriority w:val="71"/>
    <w:semiHidden/>
    <w:rsid w:val="00E07762"/>
    <w:pPr>
      <w:spacing w:line="240" w:lineRule="auto"/>
    </w:pPr>
    <w:tblPr>
      <w:tblStyleRowBandSize w:val="1"/>
      <w:tblStyleColBandSize w:val="1"/>
      <w:tblBorders>
        <w:top w:val="single" w:sz="24" w:space="0" w:color="41B4D2" w:themeColor="accent3"/>
        <w:left w:val="single" w:sz="4" w:space="0" w:color="F08791" w:themeColor="accent4"/>
        <w:bottom w:val="single" w:sz="4" w:space="0" w:color="F08791" w:themeColor="accent4"/>
        <w:right w:val="single" w:sz="4" w:space="0" w:color="F08791" w:themeColor="accent4"/>
        <w:insideH w:val="single" w:sz="4" w:space="0" w:color="FFFFFF" w:themeColor="background1"/>
        <w:insideV w:val="single" w:sz="4" w:space="0" w:color="FFFFFF" w:themeColor="background1"/>
      </w:tblBorders>
    </w:tblPr>
    <w:tcPr>
      <w:shd w:val="clear" w:color="auto" w:fill="FDF3F4" w:themeFill="accent4" w:themeFillTint="19"/>
    </w:tcPr>
    <w:tblStylePr w:type="firstRow">
      <w:rPr>
        <w:b/>
        <w:bCs/>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81929" w:themeFill="accent4" w:themeFillShade="99"/>
      </w:tcPr>
    </w:tblStylePr>
    <w:tblStylePr w:type="firstCol">
      <w:rPr>
        <w:color w:val="FFFFFF" w:themeColor="background1"/>
      </w:rPr>
      <w:tblPr/>
      <w:tcPr>
        <w:tcBorders>
          <w:top w:val="nil"/>
          <w:left w:val="nil"/>
          <w:bottom w:val="nil"/>
          <w:right w:val="nil"/>
          <w:insideH w:val="single" w:sz="4" w:space="0" w:color="C81929" w:themeColor="accent4" w:themeShade="99"/>
          <w:insideV w:val="nil"/>
        </w:tcBorders>
        <w:shd w:val="clear" w:color="auto" w:fill="C819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C81929" w:themeFill="accent4" w:themeFillShade="99"/>
      </w:tcPr>
    </w:tblStylePr>
    <w:tblStylePr w:type="band1Vert">
      <w:tblPr/>
      <w:tcPr>
        <w:shd w:val="clear" w:color="auto" w:fill="F9CFD2" w:themeFill="accent4" w:themeFillTint="66"/>
      </w:tcPr>
    </w:tblStylePr>
    <w:tblStylePr w:type="band1Horz">
      <w:tblPr/>
      <w:tcPr>
        <w:shd w:val="clear" w:color="auto" w:fill="F7C3C7" w:themeFill="accent4"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E07762"/>
    <w:pPr>
      <w:spacing w:line="240" w:lineRule="auto"/>
    </w:pPr>
    <w:tblPr>
      <w:tblStyleRowBandSize w:val="1"/>
      <w:tblStyleColBandSize w:val="1"/>
      <w:tblBorders>
        <w:top w:val="single" w:sz="24" w:space="0" w:color="F08791" w:themeColor="accent4"/>
        <w:left w:val="single" w:sz="4" w:space="0" w:color="41B4D2" w:themeColor="accent3"/>
        <w:bottom w:val="single" w:sz="4" w:space="0" w:color="41B4D2" w:themeColor="accent3"/>
        <w:right w:val="single" w:sz="4" w:space="0" w:color="41B4D2" w:themeColor="accent3"/>
        <w:insideH w:val="single" w:sz="4" w:space="0" w:color="FFFFFF" w:themeColor="background1"/>
        <w:insideV w:val="single" w:sz="4" w:space="0" w:color="FFFFFF" w:themeColor="background1"/>
      </w:tblBorders>
    </w:tblPr>
    <w:tcPr>
      <w:shd w:val="clear" w:color="auto" w:fill="ECF7FA" w:themeFill="accent3" w:themeFillTint="19"/>
    </w:tcPr>
    <w:tblStylePr w:type="firstRow">
      <w:rPr>
        <w:b/>
        <w:bCs/>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7085" w:themeFill="accent3" w:themeFillShade="99"/>
      </w:tcPr>
    </w:tblStylePr>
    <w:tblStylePr w:type="firstCol">
      <w:rPr>
        <w:color w:val="FFFFFF" w:themeColor="background1"/>
      </w:rPr>
      <w:tblPr/>
      <w:tcPr>
        <w:tcBorders>
          <w:top w:val="nil"/>
          <w:left w:val="nil"/>
          <w:bottom w:val="nil"/>
          <w:right w:val="nil"/>
          <w:insideH w:val="single" w:sz="4" w:space="0" w:color="1F7085" w:themeColor="accent3" w:themeShade="99"/>
          <w:insideV w:val="nil"/>
        </w:tcBorders>
        <w:shd w:val="clear" w:color="auto" w:fill="1F708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F7085" w:themeFill="accent3" w:themeFillShade="99"/>
      </w:tcPr>
    </w:tblStylePr>
    <w:tblStylePr w:type="band1Vert">
      <w:tblPr/>
      <w:tcPr>
        <w:shd w:val="clear" w:color="auto" w:fill="B3E0ED" w:themeFill="accent3" w:themeFillTint="66"/>
      </w:tcPr>
    </w:tblStylePr>
    <w:tblStylePr w:type="band1Horz">
      <w:tblPr/>
      <w:tcPr>
        <w:shd w:val="clear" w:color="auto" w:fill="A0D9E8" w:themeFill="accent3" w:themeFillTint="7F"/>
      </w:tcPr>
    </w:tblStylePr>
  </w:style>
  <w:style w:type="table" w:styleId="ColourfulShadingAccent2">
    <w:name w:val="Colorful Shading Accent 2"/>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2D8282" w:themeColor="accent2"/>
        <w:bottom w:val="single" w:sz="4" w:space="0" w:color="2D8282" w:themeColor="accent2"/>
        <w:right w:val="single" w:sz="4" w:space="0" w:color="2D8282" w:themeColor="accent2"/>
        <w:insideH w:val="single" w:sz="4" w:space="0" w:color="FFFFFF" w:themeColor="background1"/>
        <w:insideV w:val="single" w:sz="4" w:space="0" w:color="FFFFFF" w:themeColor="background1"/>
      </w:tblBorders>
    </w:tblPr>
    <w:tcPr>
      <w:shd w:val="clear" w:color="auto" w:fill="E6F6F6" w:themeFill="accent2"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4D4D" w:themeFill="accent2" w:themeFillShade="99"/>
      </w:tcPr>
    </w:tblStylePr>
    <w:tblStylePr w:type="firstCol">
      <w:rPr>
        <w:color w:val="FFFFFF" w:themeColor="background1"/>
      </w:rPr>
      <w:tblPr/>
      <w:tcPr>
        <w:tcBorders>
          <w:top w:val="nil"/>
          <w:left w:val="nil"/>
          <w:bottom w:val="nil"/>
          <w:right w:val="nil"/>
          <w:insideH w:val="single" w:sz="4" w:space="0" w:color="1B4D4D" w:themeColor="accent2" w:themeShade="99"/>
          <w:insideV w:val="nil"/>
        </w:tcBorders>
        <w:shd w:val="clear" w:color="auto" w:fill="1B4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4D4D" w:themeFill="accent2" w:themeFillShade="99"/>
      </w:tcPr>
    </w:tblStylePr>
    <w:tblStylePr w:type="band1Vert">
      <w:tblPr/>
      <w:tcPr>
        <w:shd w:val="clear" w:color="auto" w:fill="9BDCDC" w:themeFill="accent2" w:themeFillTint="66"/>
      </w:tcPr>
    </w:tblStylePr>
    <w:tblStylePr w:type="band1Horz">
      <w:tblPr/>
      <w:tcPr>
        <w:shd w:val="clear" w:color="auto" w:fill="82D4D4" w:themeFill="accent2"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E07762"/>
    <w:pPr>
      <w:spacing w:line="240" w:lineRule="auto"/>
    </w:pPr>
    <w:tblPr>
      <w:tblStyleRowBandSize w:val="1"/>
      <w:tblStyleColBandSize w:val="1"/>
      <w:tblBorders>
        <w:top w:val="single" w:sz="24" w:space="0" w:color="2D8282" w:themeColor="accent2"/>
        <w:left w:val="single" w:sz="4" w:space="0" w:color="46BEAA" w:themeColor="accent1"/>
        <w:bottom w:val="single" w:sz="4" w:space="0" w:color="46BEAA" w:themeColor="accent1"/>
        <w:right w:val="single" w:sz="4" w:space="0" w:color="46BEAA" w:themeColor="accent1"/>
        <w:insideH w:val="single" w:sz="4" w:space="0" w:color="FFFFFF" w:themeColor="background1"/>
        <w:insideV w:val="single" w:sz="4" w:space="0" w:color="FFFFFF" w:themeColor="background1"/>
      </w:tblBorders>
    </w:tblPr>
    <w:tcPr>
      <w:shd w:val="clear" w:color="auto" w:fill="ECF8F6" w:themeFill="accen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7366" w:themeFill="accent1" w:themeFillShade="99"/>
      </w:tcPr>
    </w:tblStylePr>
    <w:tblStylePr w:type="firstCol">
      <w:rPr>
        <w:color w:val="FFFFFF" w:themeColor="background1"/>
      </w:rPr>
      <w:tblPr/>
      <w:tcPr>
        <w:tcBorders>
          <w:top w:val="nil"/>
          <w:left w:val="nil"/>
          <w:bottom w:val="nil"/>
          <w:right w:val="nil"/>
          <w:insideH w:val="single" w:sz="4" w:space="0" w:color="287366" w:themeColor="accent1" w:themeShade="99"/>
          <w:insideV w:val="nil"/>
        </w:tcBorders>
        <w:shd w:val="clear" w:color="auto" w:fill="2873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7366" w:themeFill="accent1" w:themeFillShade="99"/>
      </w:tcPr>
    </w:tblStylePr>
    <w:tblStylePr w:type="band1Vert">
      <w:tblPr/>
      <w:tcPr>
        <w:shd w:val="clear" w:color="auto" w:fill="B5E5DC" w:themeFill="accent1" w:themeFillTint="66"/>
      </w:tcPr>
    </w:tblStylePr>
    <w:tblStylePr w:type="band1Horz">
      <w:tblPr/>
      <w:tcPr>
        <w:shd w:val="clear" w:color="auto" w:fill="A2DED4" w:themeFill="accent1" w:themeFillTint="7F"/>
      </w:tcPr>
    </w:tblStylePr>
    <w:tblStylePr w:type="neCell">
      <w:rPr>
        <w:color w:val="000000" w:themeColor="text1"/>
      </w:rPr>
    </w:tblStylePr>
    <w:tblStylePr w:type="nwCell">
      <w:rPr>
        <w:color w:val="000000" w:themeColor="text1"/>
      </w:rPr>
    </w:tblStylePr>
  </w:style>
  <w:style w:type="table" w:styleId="ColourfulGridAccent6">
    <w:name w:val="Colorful Grid Accent 6"/>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B5E4FF" w:themeFill="accent6" w:themeFillTint="33"/>
    </w:tcPr>
    <w:tblStylePr w:type="firstRow">
      <w:rPr>
        <w:b/>
        <w:bCs/>
      </w:rPr>
      <w:tblPr/>
      <w:tcPr>
        <w:shd w:val="clear" w:color="auto" w:fill="6BC9FF" w:themeFill="accent6" w:themeFillTint="66"/>
      </w:tcPr>
    </w:tblStylePr>
    <w:tblStylePr w:type="lastRow">
      <w:rPr>
        <w:b/>
        <w:bCs/>
        <w:color w:val="000000" w:themeColor="text1"/>
      </w:rPr>
      <w:tblPr/>
      <w:tcPr>
        <w:shd w:val="clear" w:color="auto" w:fill="6BC9FF" w:themeFill="accent6" w:themeFillTint="66"/>
      </w:tcPr>
    </w:tblStylePr>
    <w:tblStylePr w:type="firstCol">
      <w:rPr>
        <w:color w:val="FFFFFF" w:themeColor="background1"/>
      </w:rPr>
      <w:tblPr/>
      <w:tcPr>
        <w:shd w:val="clear" w:color="auto" w:fill="004268" w:themeFill="accent6" w:themeFillShade="BF"/>
      </w:tcPr>
    </w:tblStylePr>
    <w:tblStylePr w:type="lastCol">
      <w:rPr>
        <w:color w:val="FFFFFF" w:themeColor="background1"/>
      </w:rPr>
      <w:tblPr/>
      <w:tcPr>
        <w:shd w:val="clear" w:color="auto" w:fill="004268" w:themeFill="accent6" w:themeFillShade="BF"/>
      </w:tc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ColourfulGridAccent5">
    <w:name w:val="Colorful Grid Accent 5"/>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FFAE4" w:themeFill="accent5" w:themeFillTint="33"/>
    </w:tcPr>
    <w:tblStylePr w:type="firstRow">
      <w:rPr>
        <w:b/>
        <w:bCs/>
      </w:rPr>
      <w:tblPr/>
      <w:tcPr>
        <w:shd w:val="clear" w:color="auto" w:fill="FFF6C9" w:themeFill="accent5" w:themeFillTint="66"/>
      </w:tcPr>
    </w:tblStylePr>
    <w:tblStylePr w:type="lastRow">
      <w:rPr>
        <w:b/>
        <w:bCs/>
        <w:color w:val="000000" w:themeColor="text1"/>
      </w:rPr>
      <w:tblPr/>
      <w:tcPr>
        <w:shd w:val="clear" w:color="auto" w:fill="FFF6C9" w:themeFill="accent5" w:themeFillTint="66"/>
      </w:tcPr>
    </w:tblStylePr>
    <w:tblStylePr w:type="firstCol">
      <w:rPr>
        <w:color w:val="FFFFFF" w:themeColor="background1"/>
      </w:rPr>
      <w:tblPr/>
      <w:tcPr>
        <w:shd w:val="clear" w:color="auto" w:fill="FFDC19" w:themeFill="accent5" w:themeFillShade="BF"/>
      </w:tcPr>
    </w:tblStylePr>
    <w:tblStylePr w:type="lastCol">
      <w:rPr>
        <w:color w:val="FFFFFF" w:themeColor="background1"/>
      </w:rPr>
      <w:tblPr/>
      <w:tcPr>
        <w:shd w:val="clear" w:color="auto" w:fill="FFDC19" w:themeFill="accent5" w:themeFillShade="BF"/>
      </w:tc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ColourfulGridAccent4">
    <w:name w:val="Colorful Grid Accent 4"/>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FCE7E8" w:themeFill="accent4" w:themeFillTint="33"/>
    </w:tcPr>
    <w:tblStylePr w:type="firstRow">
      <w:rPr>
        <w:b/>
        <w:bCs/>
      </w:rPr>
      <w:tblPr/>
      <w:tcPr>
        <w:shd w:val="clear" w:color="auto" w:fill="F9CFD2" w:themeFill="accent4" w:themeFillTint="66"/>
      </w:tcPr>
    </w:tblStylePr>
    <w:tblStylePr w:type="lastRow">
      <w:rPr>
        <w:b/>
        <w:bCs/>
        <w:color w:val="000000" w:themeColor="text1"/>
      </w:rPr>
      <w:tblPr/>
      <w:tcPr>
        <w:shd w:val="clear" w:color="auto" w:fill="F9CFD2" w:themeFill="accent4" w:themeFillTint="66"/>
      </w:tcPr>
    </w:tblStylePr>
    <w:tblStylePr w:type="firstCol">
      <w:rPr>
        <w:color w:val="FFFFFF" w:themeColor="background1"/>
      </w:rPr>
      <w:tblPr/>
      <w:tcPr>
        <w:shd w:val="clear" w:color="auto" w:fill="E53343" w:themeFill="accent4" w:themeFillShade="BF"/>
      </w:tcPr>
    </w:tblStylePr>
    <w:tblStylePr w:type="lastCol">
      <w:rPr>
        <w:color w:val="FFFFFF" w:themeColor="background1"/>
      </w:rPr>
      <w:tblPr/>
      <w:tcPr>
        <w:shd w:val="clear" w:color="auto" w:fill="E53343" w:themeFill="accent4" w:themeFillShade="BF"/>
      </w:tc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ColourfulGridAccent3">
    <w:name w:val="Colorful Grid Accent 3"/>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9EFF6" w:themeFill="accent3" w:themeFillTint="33"/>
    </w:tcPr>
    <w:tblStylePr w:type="firstRow">
      <w:rPr>
        <w:b/>
        <w:bCs/>
      </w:rPr>
      <w:tblPr/>
      <w:tcPr>
        <w:shd w:val="clear" w:color="auto" w:fill="B3E0ED" w:themeFill="accent3" w:themeFillTint="66"/>
      </w:tcPr>
    </w:tblStylePr>
    <w:tblStylePr w:type="lastRow">
      <w:rPr>
        <w:b/>
        <w:bCs/>
        <w:color w:val="000000" w:themeColor="text1"/>
      </w:rPr>
      <w:tblPr/>
      <w:tcPr>
        <w:shd w:val="clear" w:color="auto" w:fill="B3E0ED" w:themeFill="accent3" w:themeFillTint="66"/>
      </w:tcPr>
    </w:tblStylePr>
    <w:tblStylePr w:type="firstCol">
      <w:rPr>
        <w:color w:val="FFFFFF" w:themeColor="background1"/>
      </w:rPr>
      <w:tblPr/>
      <w:tcPr>
        <w:shd w:val="clear" w:color="auto" w:fill="278BA6" w:themeFill="accent3" w:themeFillShade="BF"/>
      </w:tcPr>
    </w:tblStylePr>
    <w:tblStylePr w:type="lastCol">
      <w:rPr>
        <w:color w:val="FFFFFF" w:themeColor="background1"/>
      </w:rPr>
      <w:tblPr/>
      <w:tcPr>
        <w:shd w:val="clear" w:color="auto" w:fill="278BA6" w:themeFill="accent3" w:themeFillShade="BF"/>
      </w:tc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ColourfulGridAccent2">
    <w:name w:val="Colorful Grid Accent 2"/>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CDEDED" w:themeFill="accent2" w:themeFillTint="33"/>
    </w:tcPr>
    <w:tblStylePr w:type="firstRow">
      <w:rPr>
        <w:b/>
        <w:bCs/>
      </w:rPr>
      <w:tblPr/>
      <w:tcPr>
        <w:shd w:val="clear" w:color="auto" w:fill="9BDCDC" w:themeFill="accent2" w:themeFillTint="66"/>
      </w:tcPr>
    </w:tblStylePr>
    <w:tblStylePr w:type="lastRow">
      <w:rPr>
        <w:b/>
        <w:bCs/>
        <w:color w:val="000000" w:themeColor="text1"/>
      </w:rPr>
      <w:tblPr/>
      <w:tcPr>
        <w:shd w:val="clear" w:color="auto" w:fill="9BDCDC" w:themeFill="accent2" w:themeFillTint="66"/>
      </w:tcPr>
    </w:tblStylePr>
    <w:tblStylePr w:type="firstCol">
      <w:rPr>
        <w:color w:val="FFFFFF" w:themeColor="background1"/>
      </w:rPr>
      <w:tblPr/>
      <w:tcPr>
        <w:shd w:val="clear" w:color="auto" w:fill="216161" w:themeFill="accent2" w:themeFillShade="BF"/>
      </w:tcPr>
    </w:tblStylePr>
    <w:tblStylePr w:type="lastCol">
      <w:rPr>
        <w:color w:val="FFFFFF" w:themeColor="background1"/>
      </w:rPr>
      <w:tblPr/>
      <w:tcPr>
        <w:shd w:val="clear" w:color="auto" w:fill="216161" w:themeFill="accent2" w:themeFillShade="BF"/>
      </w:tc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ColourfulGridAccent1">
    <w:name w:val="Colorful Grid Accent 1"/>
    <w:basedOn w:val="TableNormal"/>
    <w:uiPriority w:val="73"/>
    <w:semiHidden/>
    <w:rsid w:val="00E07762"/>
    <w:pPr>
      <w:spacing w:line="240" w:lineRule="auto"/>
    </w:pPr>
    <w:tblPr>
      <w:tblStyleRowBandSize w:val="1"/>
      <w:tblStyleColBandSize w:val="1"/>
      <w:tblBorders>
        <w:insideH w:val="single" w:sz="4" w:space="0" w:color="FFFFFF" w:themeColor="background1"/>
      </w:tblBorders>
    </w:tblPr>
    <w:tcPr>
      <w:shd w:val="clear" w:color="auto" w:fill="DAF2ED" w:themeFill="accent1" w:themeFillTint="33"/>
    </w:tcPr>
    <w:tblStylePr w:type="firstRow">
      <w:rPr>
        <w:b/>
        <w:bCs/>
      </w:rPr>
      <w:tblPr/>
      <w:tcPr>
        <w:shd w:val="clear" w:color="auto" w:fill="B5E5DC" w:themeFill="accent1" w:themeFillTint="66"/>
      </w:tcPr>
    </w:tblStylePr>
    <w:tblStylePr w:type="lastRow">
      <w:rPr>
        <w:b/>
        <w:bCs/>
        <w:color w:val="000000" w:themeColor="text1"/>
      </w:rPr>
      <w:tblPr/>
      <w:tcPr>
        <w:shd w:val="clear" w:color="auto" w:fill="B5E5DC" w:themeFill="accent1" w:themeFillTint="66"/>
      </w:tcPr>
    </w:tblStylePr>
    <w:tblStylePr w:type="firstCol">
      <w:rPr>
        <w:color w:val="FFFFFF" w:themeColor="background1"/>
      </w:rPr>
      <w:tblPr/>
      <w:tcPr>
        <w:shd w:val="clear" w:color="auto" w:fill="329080" w:themeFill="accent1" w:themeFillShade="BF"/>
      </w:tcPr>
    </w:tblStylePr>
    <w:tblStylePr w:type="lastCol">
      <w:rPr>
        <w:color w:val="FFFFFF" w:themeColor="background1"/>
      </w:rPr>
      <w:tblPr/>
      <w:tcPr>
        <w:shd w:val="clear" w:color="auto" w:fill="329080" w:themeFill="accent1" w:themeFillShade="BF"/>
      </w:tc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tblBorders>
    </w:tblPr>
    <w:tblStylePr w:type="firstRow">
      <w:rPr>
        <w:sz w:val="24"/>
        <w:szCs w:val="24"/>
      </w:rPr>
      <w:tblPr/>
      <w:tcPr>
        <w:tcBorders>
          <w:top w:val="nil"/>
          <w:left w:val="nil"/>
          <w:bottom w:val="single" w:sz="24" w:space="0" w:color="005A8C" w:themeColor="accent6"/>
          <w:right w:val="nil"/>
          <w:insideH w:val="nil"/>
          <w:insideV w:val="nil"/>
        </w:tcBorders>
        <w:shd w:val="clear" w:color="auto" w:fill="FFFFFF" w:themeFill="background1"/>
      </w:tcPr>
    </w:tblStylePr>
    <w:tblStylePr w:type="lastRow">
      <w:tblPr/>
      <w:tcPr>
        <w:tcBorders>
          <w:top w:val="single" w:sz="8" w:space="0" w:color="005A8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8C" w:themeColor="accent6"/>
          <w:insideH w:val="nil"/>
          <w:insideV w:val="nil"/>
        </w:tcBorders>
        <w:shd w:val="clear" w:color="auto" w:fill="FFFFFF" w:themeFill="background1"/>
      </w:tcPr>
    </w:tblStylePr>
    <w:tblStylePr w:type="lastCol">
      <w:tblPr/>
      <w:tcPr>
        <w:tcBorders>
          <w:top w:val="nil"/>
          <w:left w:val="single" w:sz="8" w:space="0" w:color="005A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DFF" w:themeFill="accent6" w:themeFillTint="3F"/>
      </w:tcPr>
    </w:tblStylePr>
    <w:tblStylePr w:type="band1Horz">
      <w:tblPr/>
      <w:tcPr>
        <w:tcBorders>
          <w:top w:val="nil"/>
          <w:bottom w:val="nil"/>
          <w:insideH w:val="nil"/>
          <w:insideV w:val="nil"/>
        </w:tcBorders>
        <w:shd w:val="clear" w:color="auto" w:fill="A3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tblBorders>
    </w:tblPr>
    <w:tblStylePr w:type="firstRow">
      <w:rPr>
        <w:sz w:val="24"/>
        <w:szCs w:val="24"/>
      </w:rPr>
      <w:tblPr/>
      <w:tcPr>
        <w:tcBorders>
          <w:top w:val="nil"/>
          <w:left w:val="nil"/>
          <w:bottom w:val="single" w:sz="24" w:space="0" w:color="FFEB78" w:themeColor="accent5"/>
          <w:right w:val="nil"/>
          <w:insideH w:val="nil"/>
          <w:insideV w:val="nil"/>
        </w:tcBorders>
        <w:shd w:val="clear" w:color="auto" w:fill="FFFFFF" w:themeFill="background1"/>
      </w:tcPr>
    </w:tblStylePr>
    <w:tblStylePr w:type="lastRow">
      <w:tblPr/>
      <w:tcPr>
        <w:tcBorders>
          <w:top w:val="single" w:sz="8" w:space="0" w:color="FFEB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EB78" w:themeColor="accent5"/>
          <w:insideH w:val="nil"/>
          <w:insideV w:val="nil"/>
        </w:tcBorders>
        <w:shd w:val="clear" w:color="auto" w:fill="FFFFFF" w:themeFill="background1"/>
      </w:tcPr>
    </w:tblStylePr>
    <w:tblStylePr w:type="lastCol">
      <w:tblPr/>
      <w:tcPr>
        <w:tcBorders>
          <w:top w:val="nil"/>
          <w:left w:val="single" w:sz="8" w:space="0" w:color="FFEB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DD" w:themeFill="accent5" w:themeFillTint="3F"/>
      </w:tcPr>
    </w:tblStylePr>
    <w:tblStylePr w:type="band1Horz">
      <w:tblPr/>
      <w:tcPr>
        <w:tcBorders>
          <w:top w:val="nil"/>
          <w:bottom w:val="nil"/>
          <w:insideH w:val="nil"/>
          <w:insideV w:val="nil"/>
        </w:tcBorders>
        <w:shd w:val="clear" w:color="auto" w:fill="FFF9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tblBorders>
    </w:tblPr>
    <w:tblStylePr w:type="firstRow">
      <w:rPr>
        <w:sz w:val="24"/>
        <w:szCs w:val="24"/>
      </w:rPr>
      <w:tblPr/>
      <w:tcPr>
        <w:tcBorders>
          <w:top w:val="nil"/>
          <w:left w:val="nil"/>
          <w:bottom w:val="single" w:sz="24" w:space="0" w:color="F08791" w:themeColor="accent4"/>
          <w:right w:val="nil"/>
          <w:insideH w:val="nil"/>
          <w:insideV w:val="nil"/>
        </w:tcBorders>
        <w:shd w:val="clear" w:color="auto" w:fill="FFFFFF" w:themeFill="background1"/>
      </w:tcPr>
    </w:tblStylePr>
    <w:tblStylePr w:type="lastRow">
      <w:tblPr/>
      <w:tcPr>
        <w:tcBorders>
          <w:top w:val="single" w:sz="8" w:space="0" w:color="F0879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8791" w:themeColor="accent4"/>
          <w:insideH w:val="nil"/>
          <w:insideV w:val="nil"/>
        </w:tcBorders>
        <w:shd w:val="clear" w:color="auto" w:fill="FFFFFF" w:themeFill="background1"/>
      </w:tcPr>
    </w:tblStylePr>
    <w:tblStylePr w:type="lastCol">
      <w:tblPr/>
      <w:tcPr>
        <w:tcBorders>
          <w:top w:val="nil"/>
          <w:left w:val="single" w:sz="8" w:space="0" w:color="F087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E3" w:themeFill="accent4" w:themeFillTint="3F"/>
      </w:tcPr>
    </w:tblStylePr>
    <w:tblStylePr w:type="band1Horz">
      <w:tblPr/>
      <w:tcPr>
        <w:tcBorders>
          <w:top w:val="nil"/>
          <w:bottom w:val="nil"/>
          <w:insideH w:val="nil"/>
          <w:insideV w:val="nil"/>
        </w:tcBorders>
        <w:shd w:val="clear" w:color="auto" w:fill="FBE1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tblBorders>
    </w:tblPr>
    <w:tblStylePr w:type="firstRow">
      <w:rPr>
        <w:sz w:val="24"/>
        <w:szCs w:val="24"/>
      </w:rPr>
      <w:tblPr/>
      <w:tcPr>
        <w:tcBorders>
          <w:top w:val="nil"/>
          <w:left w:val="nil"/>
          <w:bottom w:val="single" w:sz="24" w:space="0" w:color="41B4D2" w:themeColor="accent3"/>
          <w:right w:val="nil"/>
          <w:insideH w:val="nil"/>
          <w:insideV w:val="nil"/>
        </w:tcBorders>
        <w:shd w:val="clear" w:color="auto" w:fill="FFFFFF" w:themeFill="background1"/>
      </w:tcPr>
    </w:tblStylePr>
    <w:tblStylePr w:type="lastRow">
      <w:tblPr/>
      <w:tcPr>
        <w:tcBorders>
          <w:top w:val="single" w:sz="8" w:space="0" w:color="41B4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B4D2" w:themeColor="accent3"/>
          <w:insideH w:val="nil"/>
          <w:insideV w:val="nil"/>
        </w:tcBorders>
        <w:shd w:val="clear" w:color="auto" w:fill="FFFFFF" w:themeFill="background1"/>
      </w:tcPr>
    </w:tblStylePr>
    <w:tblStylePr w:type="lastCol">
      <w:tblPr/>
      <w:tcPr>
        <w:tcBorders>
          <w:top w:val="nil"/>
          <w:left w:val="single" w:sz="8" w:space="0" w:color="41B4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CF3" w:themeFill="accent3" w:themeFillTint="3F"/>
      </w:tcPr>
    </w:tblStylePr>
    <w:tblStylePr w:type="band1Horz">
      <w:tblPr/>
      <w:tcPr>
        <w:tcBorders>
          <w:top w:val="nil"/>
          <w:bottom w:val="nil"/>
          <w:insideH w:val="nil"/>
          <w:insideV w:val="nil"/>
        </w:tcBorders>
        <w:shd w:val="clear" w:color="auto" w:fill="CFEC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tblBorders>
    </w:tblPr>
    <w:tblStylePr w:type="firstRow">
      <w:rPr>
        <w:sz w:val="24"/>
        <w:szCs w:val="24"/>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tblPr/>
      <w:tcPr>
        <w:tcBorders>
          <w:top w:val="single" w:sz="8" w:space="0" w:color="2D82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D8282" w:themeColor="accent2"/>
          <w:insideH w:val="nil"/>
          <w:insideV w:val="nil"/>
        </w:tcBorders>
        <w:shd w:val="clear" w:color="auto" w:fill="FFFFFF" w:themeFill="background1"/>
      </w:tcPr>
    </w:tblStylePr>
    <w:tblStylePr w:type="lastCol">
      <w:tblPr/>
      <w:tcPr>
        <w:tcBorders>
          <w:top w:val="nil"/>
          <w:left w:val="single" w:sz="8" w:space="0" w:color="2D82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9E9" w:themeFill="accent2" w:themeFillTint="3F"/>
      </w:tcPr>
    </w:tblStylePr>
    <w:tblStylePr w:type="band1Horz">
      <w:tblPr/>
      <w:tcPr>
        <w:tcBorders>
          <w:top w:val="nil"/>
          <w:bottom w:val="nil"/>
          <w:insideH w:val="nil"/>
          <w:insideV w:val="nil"/>
        </w:tcBorders>
        <w:shd w:val="clear" w:color="auto" w:fill="C1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rPr>
        <w:sz w:val="24"/>
        <w:szCs w:val="24"/>
      </w:rPr>
      <w:tblPr/>
      <w:tcPr>
        <w:tcBorders>
          <w:top w:val="nil"/>
          <w:left w:val="nil"/>
          <w:bottom w:val="single" w:sz="24" w:space="0" w:color="46BEAA" w:themeColor="accent1"/>
          <w:right w:val="nil"/>
          <w:insideH w:val="nil"/>
          <w:insideV w:val="nil"/>
        </w:tcBorders>
        <w:shd w:val="clear" w:color="auto" w:fill="FFFFFF" w:themeFill="background1"/>
      </w:tcPr>
    </w:tblStylePr>
    <w:tblStylePr w:type="lastRow">
      <w:tblPr/>
      <w:tcPr>
        <w:tcBorders>
          <w:top w:val="single" w:sz="8" w:space="0" w:color="46BEA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BEAA" w:themeColor="accent1"/>
          <w:insideH w:val="nil"/>
          <w:insideV w:val="nil"/>
        </w:tcBorders>
        <w:shd w:val="clear" w:color="auto" w:fill="FFFFFF" w:themeFill="background1"/>
      </w:tcPr>
    </w:tblStylePr>
    <w:tblStylePr w:type="lastCol">
      <w:tblPr/>
      <w:tcPr>
        <w:tcBorders>
          <w:top w:val="nil"/>
          <w:left w:val="single" w:sz="8" w:space="0" w:color="46BEA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top w:val="nil"/>
          <w:bottom w:val="nil"/>
          <w:insideH w:val="nil"/>
          <w:insideV w:val="nil"/>
        </w:tcBorders>
        <w:shd w:val="clear" w:color="auto" w:fill="D1E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tblPr>
      <w:tblStyleRowBandSize w:val="1"/>
      <w:tblStyleColBandSize w:val="1"/>
      <w:tblBorders>
        <w:top w:val="single" w:sz="8" w:space="0" w:color="005A8C" w:themeColor="accent6"/>
        <w:bottom w:val="single" w:sz="8" w:space="0" w:color="005A8C" w:themeColor="accent6"/>
      </w:tblBorders>
    </w:tblPr>
    <w:tblStylePr w:type="firstRow">
      <w:rPr>
        <w:rFonts w:asciiTheme="majorHAnsi" w:eastAsiaTheme="majorEastAsia" w:hAnsiTheme="majorHAnsi" w:cstheme="majorBidi"/>
      </w:rPr>
      <w:tblPr/>
      <w:tcPr>
        <w:tcBorders>
          <w:top w:val="nil"/>
          <w:bottom w:val="single" w:sz="8" w:space="0" w:color="005A8C" w:themeColor="accent6"/>
        </w:tcBorders>
      </w:tcPr>
    </w:tblStylePr>
    <w:tblStylePr w:type="lastRow">
      <w:rPr>
        <w:b/>
        <w:bCs/>
        <w:color w:val="000000" w:themeColor="text2"/>
      </w:rPr>
      <w:tblPr/>
      <w:tcPr>
        <w:tcBorders>
          <w:top w:val="single" w:sz="8" w:space="0" w:color="005A8C" w:themeColor="accent6"/>
          <w:bottom w:val="single" w:sz="8" w:space="0" w:color="005A8C" w:themeColor="accent6"/>
        </w:tcBorders>
      </w:tcPr>
    </w:tblStylePr>
    <w:tblStylePr w:type="firstCol">
      <w:rPr>
        <w:b/>
        <w:bCs/>
      </w:rPr>
    </w:tblStylePr>
    <w:tblStylePr w:type="lastCol">
      <w:rPr>
        <w:b/>
        <w:bCs/>
      </w:rPr>
      <w:tblPr/>
      <w:tcPr>
        <w:tcBorders>
          <w:top w:val="single" w:sz="8" w:space="0" w:color="005A8C" w:themeColor="accent6"/>
          <w:bottom w:val="single" w:sz="8" w:space="0" w:color="005A8C" w:themeColor="accent6"/>
        </w:tcBorders>
      </w:tcPr>
    </w:tblStylePr>
    <w:tblStylePr w:type="band1Vert">
      <w:tblPr/>
      <w:tcPr>
        <w:shd w:val="clear" w:color="auto" w:fill="A3DDFF" w:themeFill="accent6" w:themeFillTint="3F"/>
      </w:tcPr>
    </w:tblStylePr>
    <w:tblStylePr w:type="band1Horz">
      <w:tblPr/>
      <w:tcPr>
        <w:shd w:val="clear" w:color="auto" w:fill="A3DDFF" w:themeFill="accent6" w:themeFillTint="3F"/>
      </w:tcPr>
    </w:tblStylePr>
  </w:style>
  <w:style w:type="table" w:styleId="MediumList1-Accent5">
    <w:name w:val="Medium List 1 Accent 5"/>
    <w:basedOn w:val="TableNormal"/>
    <w:uiPriority w:val="65"/>
    <w:semiHidden/>
    <w:rsid w:val="00E07762"/>
    <w:pPr>
      <w:spacing w:line="240" w:lineRule="auto"/>
    </w:pPr>
    <w:tblPr>
      <w:tblStyleRowBandSize w:val="1"/>
      <w:tblStyleColBandSize w:val="1"/>
      <w:tblBorders>
        <w:top w:val="single" w:sz="8" w:space="0" w:color="FFEB78" w:themeColor="accent5"/>
        <w:bottom w:val="single" w:sz="8" w:space="0" w:color="FFEB78" w:themeColor="accent5"/>
      </w:tblBorders>
    </w:tblPr>
    <w:tblStylePr w:type="firstRow">
      <w:rPr>
        <w:rFonts w:asciiTheme="majorHAnsi" w:eastAsiaTheme="majorEastAsia" w:hAnsiTheme="majorHAnsi" w:cstheme="majorBidi"/>
      </w:rPr>
      <w:tblPr/>
      <w:tcPr>
        <w:tcBorders>
          <w:top w:val="nil"/>
          <w:bottom w:val="single" w:sz="8" w:space="0" w:color="FFEB78" w:themeColor="accent5"/>
        </w:tcBorders>
      </w:tcPr>
    </w:tblStylePr>
    <w:tblStylePr w:type="lastRow">
      <w:rPr>
        <w:b/>
        <w:bCs/>
        <w:color w:val="000000" w:themeColor="text2"/>
      </w:rPr>
      <w:tblPr/>
      <w:tcPr>
        <w:tcBorders>
          <w:top w:val="single" w:sz="8" w:space="0" w:color="FFEB78" w:themeColor="accent5"/>
          <w:bottom w:val="single" w:sz="8" w:space="0" w:color="FFEB78" w:themeColor="accent5"/>
        </w:tcBorders>
      </w:tcPr>
    </w:tblStylePr>
    <w:tblStylePr w:type="firstCol">
      <w:rPr>
        <w:b/>
        <w:bCs/>
      </w:rPr>
    </w:tblStylePr>
    <w:tblStylePr w:type="lastCol">
      <w:rPr>
        <w:b/>
        <w:bCs/>
      </w:rPr>
      <w:tblPr/>
      <w:tcPr>
        <w:tcBorders>
          <w:top w:val="single" w:sz="8" w:space="0" w:color="FFEB78" w:themeColor="accent5"/>
          <w:bottom w:val="single" w:sz="8" w:space="0" w:color="FFEB78" w:themeColor="accent5"/>
        </w:tcBorders>
      </w:tcPr>
    </w:tblStylePr>
    <w:tblStylePr w:type="band1Vert">
      <w:tblPr/>
      <w:tcPr>
        <w:shd w:val="clear" w:color="auto" w:fill="FFF9DD" w:themeFill="accent5" w:themeFillTint="3F"/>
      </w:tcPr>
    </w:tblStylePr>
    <w:tblStylePr w:type="band1Horz">
      <w:tblPr/>
      <w:tcPr>
        <w:shd w:val="clear" w:color="auto" w:fill="FFF9DD" w:themeFill="accent5" w:themeFillTint="3F"/>
      </w:tcPr>
    </w:tblStylePr>
  </w:style>
  <w:style w:type="table" w:styleId="MediumList1-Accent4">
    <w:name w:val="Medium List 1 Accent 4"/>
    <w:basedOn w:val="TableNormal"/>
    <w:uiPriority w:val="65"/>
    <w:semiHidden/>
    <w:rsid w:val="00E07762"/>
    <w:pPr>
      <w:spacing w:line="240" w:lineRule="auto"/>
    </w:pPr>
    <w:tblPr>
      <w:tblStyleRowBandSize w:val="1"/>
      <w:tblStyleColBandSize w:val="1"/>
      <w:tblBorders>
        <w:top w:val="single" w:sz="8" w:space="0" w:color="F08791" w:themeColor="accent4"/>
        <w:bottom w:val="single" w:sz="8" w:space="0" w:color="F08791" w:themeColor="accent4"/>
      </w:tblBorders>
    </w:tblPr>
    <w:tblStylePr w:type="firstRow">
      <w:rPr>
        <w:rFonts w:asciiTheme="majorHAnsi" w:eastAsiaTheme="majorEastAsia" w:hAnsiTheme="majorHAnsi" w:cstheme="majorBidi"/>
      </w:rPr>
      <w:tblPr/>
      <w:tcPr>
        <w:tcBorders>
          <w:top w:val="nil"/>
          <w:bottom w:val="single" w:sz="8" w:space="0" w:color="F08791" w:themeColor="accent4"/>
        </w:tcBorders>
      </w:tcPr>
    </w:tblStylePr>
    <w:tblStylePr w:type="lastRow">
      <w:rPr>
        <w:b/>
        <w:bCs/>
        <w:color w:val="000000" w:themeColor="text2"/>
      </w:rPr>
      <w:tblPr/>
      <w:tcPr>
        <w:tcBorders>
          <w:top w:val="single" w:sz="8" w:space="0" w:color="F08791" w:themeColor="accent4"/>
          <w:bottom w:val="single" w:sz="8" w:space="0" w:color="F08791" w:themeColor="accent4"/>
        </w:tcBorders>
      </w:tcPr>
    </w:tblStylePr>
    <w:tblStylePr w:type="firstCol">
      <w:rPr>
        <w:b/>
        <w:bCs/>
      </w:rPr>
    </w:tblStylePr>
    <w:tblStylePr w:type="lastCol">
      <w:rPr>
        <w:b/>
        <w:bCs/>
      </w:rPr>
      <w:tblPr/>
      <w:tcPr>
        <w:tcBorders>
          <w:top w:val="single" w:sz="8" w:space="0" w:color="F08791" w:themeColor="accent4"/>
          <w:bottom w:val="single" w:sz="8" w:space="0" w:color="F08791" w:themeColor="accent4"/>
        </w:tcBorders>
      </w:tcPr>
    </w:tblStylePr>
    <w:tblStylePr w:type="band1Vert">
      <w:tblPr/>
      <w:tcPr>
        <w:shd w:val="clear" w:color="auto" w:fill="FBE1E3" w:themeFill="accent4" w:themeFillTint="3F"/>
      </w:tcPr>
    </w:tblStylePr>
    <w:tblStylePr w:type="band1Horz">
      <w:tblPr/>
      <w:tcPr>
        <w:shd w:val="clear" w:color="auto" w:fill="FBE1E3" w:themeFill="accent4" w:themeFillTint="3F"/>
      </w:tcPr>
    </w:tblStylePr>
  </w:style>
  <w:style w:type="table" w:styleId="MediumList1-Accent3">
    <w:name w:val="Medium List 1 Accent 3"/>
    <w:basedOn w:val="TableNormal"/>
    <w:uiPriority w:val="65"/>
    <w:semiHidden/>
    <w:rsid w:val="00E07762"/>
    <w:pPr>
      <w:spacing w:line="240" w:lineRule="auto"/>
    </w:pPr>
    <w:tblPr>
      <w:tblStyleRowBandSize w:val="1"/>
      <w:tblStyleColBandSize w:val="1"/>
      <w:tblBorders>
        <w:top w:val="single" w:sz="8" w:space="0" w:color="41B4D2" w:themeColor="accent3"/>
        <w:bottom w:val="single" w:sz="8" w:space="0" w:color="41B4D2" w:themeColor="accent3"/>
      </w:tblBorders>
    </w:tblPr>
    <w:tblStylePr w:type="firstRow">
      <w:rPr>
        <w:rFonts w:asciiTheme="majorHAnsi" w:eastAsiaTheme="majorEastAsia" w:hAnsiTheme="majorHAnsi" w:cstheme="majorBidi"/>
      </w:rPr>
      <w:tblPr/>
      <w:tcPr>
        <w:tcBorders>
          <w:top w:val="nil"/>
          <w:bottom w:val="single" w:sz="8" w:space="0" w:color="41B4D2" w:themeColor="accent3"/>
        </w:tcBorders>
      </w:tcPr>
    </w:tblStylePr>
    <w:tblStylePr w:type="lastRow">
      <w:rPr>
        <w:b/>
        <w:bCs/>
        <w:color w:val="000000" w:themeColor="text2"/>
      </w:rPr>
      <w:tblPr/>
      <w:tcPr>
        <w:tcBorders>
          <w:top w:val="single" w:sz="8" w:space="0" w:color="41B4D2" w:themeColor="accent3"/>
          <w:bottom w:val="single" w:sz="8" w:space="0" w:color="41B4D2" w:themeColor="accent3"/>
        </w:tcBorders>
      </w:tcPr>
    </w:tblStylePr>
    <w:tblStylePr w:type="firstCol">
      <w:rPr>
        <w:b/>
        <w:bCs/>
      </w:rPr>
    </w:tblStylePr>
    <w:tblStylePr w:type="lastCol">
      <w:rPr>
        <w:b/>
        <w:bCs/>
      </w:rPr>
      <w:tblPr/>
      <w:tcPr>
        <w:tcBorders>
          <w:top w:val="single" w:sz="8" w:space="0" w:color="41B4D2" w:themeColor="accent3"/>
          <w:bottom w:val="single" w:sz="8" w:space="0" w:color="41B4D2" w:themeColor="accent3"/>
        </w:tcBorders>
      </w:tcPr>
    </w:tblStylePr>
    <w:tblStylePr w:type="band1Vert">
      <w:tblPr/>
      <w:tcPr>
        <w:shd w:val="clear" w:color="auto" w:fill="CFECF3" w:themeFill="accent3" w:themeFillTint="3F"/>
      </w:tcPr>
    </w:tblStylePr>
    <w:tblStylePr w:type="band1Horz">
      <w:tblPr/>
      <w:tcPr>
        <w:shd w:val="clear" w:color="auto" w:fill="CFECF3" w:themeFill="accent3" w:themeFillTint="3F"/>
      </w:tcPr>
    </w:tblStylePr>
  </w:style>
  <w:style w:type="table" w:styleId="MediumList1-Accent2">
    <w:name w:val="Medium List 1 Accent 2"/>
    <w:basedOn w:val="TableNormal"/>
    <w:uiPriority w:val="65"/>
    <w:semiHidden/>
    <w:rsid w:val="00E07762"/>
    <w:pPr>
      <w:spacing w:line="240" w:lineRule="auto"/>
    </w:pPr>
    <w:tblPr>
      <w:tblStyleRowBandSize w:val="1"/>
      <w:tblStyleColBandSize w:val="1"/>
      <w:tblBorders>
        <w:top w:val="single" w:sz="8" w:space="0" w:color="2D8282" w:themeColor="accent2"/>
        <w:bottom w:val="single" w:sz="8" w:space="0" w:color="2D8282" w:themeColor="accent2"/>
      </w:tblBorders>
    </w:tblPr>
    <w:tblStylePr w:type="firstRow">
      <w:rPr>
        <w:rFonts w:asciiTheme="majorHAnsi" w:eastAsiaTheme="majorEastAsia" w:hAnsiTheme="majorHAnsi" w:cstheme="majorBidi"/>
      </w:rPr>
      <w:tblPr/>
      <w:tcPr>
        <w:tcBorders>
          <w:top w:val="nil"/>
          <w:bottom w:val="single" w:sz="8" w:space="0" w:color="2D8282" w:themeColor="accent2"/>
        </w:tcBorders>
      </w:tcPr>
    </w:tblStylePr>
    <w:tblStylePr w:type="lastRow">
      <w:rPr>
        <w:b/>
        <w:bCs/>
        <w:color w:val="000000" w:themeColor="text2"/>
      </w:rPr>
      <w:tblPr/>
      <w:tcPr>
        <w:tcBorders>
          <w:top w:val="single" w:sz="8" w:space="0" w:color="2D8282" w:themeColor="accent2"/>
          <w:bottom w:val="single" w:sz="8" w:space="0" w:color="2D8282" w:themeColor="accent2"/>
        </w:tcBorders>
      </w:tcPr>
    </w:tblStylePr>
    <w:tblStylePr w:type="firstCol">
      <w:rPr>
        <w:b/>
        <w:bCs/>
      </w:rPr>
    </w:tblStylePr>
    <w:tblStylePr w:type="lastCol">
      <w:rPr>
        <w:b/>
        <w:bCs/>
      </w:rPr>
      <w:tblPr/>
      <w:tcPr>
        <w:tcBorders>
          <w:top w:val="single" w:sz="8" w:space="0" w:color="2D8282" w:themeColor="accent2"/>
          <w:bottom w:val="single" w:sz="8" w:space="0" w:color="2D8282" w:themeColor="accent2"/>
        </w:tcBorders>
      </w:tcPr>
    </w:tblStylePr>
    <w:tblStylePr w:type="band1Vert">
      <w:tblPr/>
      <w:tcPr>
        <w:shd w:val="clear" w:color="auto" w:fill="C1E9E9" w:themeFill="accent2" w:themeFillTint="3F"/>
      </w:tcPr>
    </w:tblStylePr>
    <w:tblStylePr w:type="band1Horz">
      <w:tblPr/>
      <w:tcPr>
        <w:shd w:val="clear" w:color="auto" w:fill="C1E9E9"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8C" w:themeFill="accent6"/>
      </w:tcPr>
    </w:tblStylePr>
    <w:tblStylePr w:type="lastCol">
      <w:rPr>
        <w:b/>
        <w:bCs/>
        <w:color w:val="FFFFFF" w:themeColor="background1"/>
      </w:rPr>
      <w:tblPr/>
      <w:tcPr>
        <w:tcBorders>
          <w:left w:val="nil"/>
          <w:right w:val="nil"/>
          <w:insideH w:val="nil"/>
          <w:insideV w:val="nil"/>
        </w:tcBorders>
        <w:shd w:val="clear" w:color="auto" w:fill="005A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B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B78" w:themeFill="accent5"/>
      </w:tcPr>
    </w:tblStylePr>
    <w:tblStylePr w:type="lastCol">
      <w:rPr>
        <w:b/>
        <w:bCs/>
        <w:color w:val="FFFFFF" w:themeColor="background1"/>
      </w:rPr>
      <w:tblPr/>
      <w:tcPr>
        <w:tcBorders>
          <w:left w:val="nil"/>
          <w:right w:val="nil"/>
          <w:insideH w:val="nil"/>
          <w:insideV w:val="nil"/>
        </w:tcBorders>
        <w:shd w:val="clear" w:color="auto" w:fill="FFEB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87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8791" w:themeFill="accent4"/>
      </w:tcPr>
    </w:tblStylePr>
    <w:tblStylePr w:type="lastCol">
      <w:rPr>
        <w:b/>
        <w:bCs/>
        <w:color w:val="FFFFFF" w:themeColor="background1"/>
      </w:rPr>
      <w:tblPr/>
      <w:tcPr>
        <w:tcBorders>
          <w:left w:val="nil"/>
          <w:right w:val="nil"/>
          <w:insideH w:val="nil"/>
          <w:insideV w:val="nil"/>
        </w:tcBorders>
        <w:shd w:val="clear" w:color="auto" w:fill="F087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B4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B4D2" w:themeFill="accent3"/>
      </w:tcPr>
    </w:tblStylePr>
    <w:tblStylePr w:type="lastCol">
      <w:rPr>
        <w:b/>
        <w:bCs/>
        <w:color w:val="FFFFFF" w:themeColor="background1"/>
      </w:rPr>
      <w:tblPr/>
      <w:tcPr>
        <w:tcBorders>
          <w:left w:val="nil"/>
          <w:right w:val="nil"/>
          <w:insideH w:val="nil"/>
          <w:insideV w:val="nil"/>
        </w:tcBorders>
        <w:shd w:val="clear" w:color="auto" w:fill="41B4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82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8282" w:themeFill="accent2"/>
      </w:tcPr>
    </w:tblStylePr>
    <w:tblStylePr w:type="lastCol">
      <w:rPr>
        <w:b/>
        <w:bCs/>
        <w:color w:val="FFFFFF" w:themeColor="background1"/>
      </w:rPr>
      <w:tblPr/>
      <w:tcPr>
        <w:tcBorders>
          <w:left w:val="nil"/>
          <w:right w:val="nil"/>
          <w:insideH w:val="nil"/>
          <w:insideV w:val="nil"/>
        </w:tcBorders>
        <w:shd w:val="clear" w:color="auto" w:fill="2D82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tblBorders>
    </w:tblPr>
    <w:tblStylePr w:type="firstRow">
      <w:pPr>
        <w:spacing w:before="0" w:after="0" w:line="240" w:lineRule="auto"/>
      </w:pPr>
      <w:rPr>
        <w:b/>
        <w:bCs/>
        <w:color w:val="FFFFFF" w:themeColor="background1"/>
      </w:rPr>
      <w:tblPr/>
      <w:tcPr>
        <w:tc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shd w:val="clear" w:color="auto" w:fill="005A8C" w:themeFill="accent6"/>
      </w:tcPr>
    </w:tblStylePr>
    <w:tblStylePr w:type="lastRow">
      <w:pPr>
        <w:spacing w:before="0" w:after="0" w:line="240" w:lineRule="auto"/>
      </w:pPr>
      <w:rPr>
        <w:b/>
        <w:bCs/>
      </w:rPr>
      <w:tblPr/>
      <w:tcPr>
        <w:tcBorders>
          <w:top w:val="double" w:sz="6"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DDFF" w:themeFill="accent6" w:themeFillTint="3F"/>
      </w:tcPr>
    </w:tblStylePr>
    <w:tblStylePr w:type="band1Horz">
      <w:tblPr/>
      <w:tcPr>
        <w:tcBorders>
          <w:insideH w:val="nil"/>
          <w:insideV w:val="nil"/>
        </w:tcBorders>
        <w:shd w:val="clear" w:color="auto" w:fill="A3DDF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tblBorders>
    </w:tblPr>
    <w:tblStylePr w:type="firstRow">
      <w:pPr>
        <w:spacing w:before="0" w:after="0" w:line="240" w:lineRule="auto"/>
      </w:pPr>
      <w:rPr>
        <w:b/>
        <w:bCs/>
        <w:color w:val="FFFFFF" w:themeColor="background1"/>
      </w:rPr>
      <w:tblPr/>
      <w:tcPr>
        <w:tc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shd w:val="clear" w:color="auto" w:fill="FFEB78" w:themeFill="accent5"/>
      </w:tcPr>
    </w:tblStylePr>
    <w:tblStylePr w:type="lastRow">
      <w:pPr>
        <w:spacing w:before="0" w:after="0" w:line="240" w:lineRule="auto"/>
      </w:pPr>
      <w:rPr>
        <w:b/>
        <w:bCs/>
      </w:rPr>
      <w:tblPr/>
      <w:tcPr>
        <w:tcBorders>
          <w:top w:val="double" w:sz="6"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9DD" w:themeFill="accent5" w:themeFillTint="3F"/>
      </w:tcPr>
    </w:tblStylePr>
    <w:tblStylePr w:type="band1Horz">
      <w:tblPr/>
      <w:tcPr>
        <w:tcBorders>
          <w:insideH w:val="nil"/>
          <w:insideV w:val="nil"/>
        </w:tcBorders>
        <w:shd w:val="clear" w:color="auto" w:fill="FFF9DD"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tblBorders>
    </w:tblPr>
    <w:tblStylePr w:type="firstRow">
      <w:pPr>
        <w:spacing w:before="0" w:after="0" w:line="240" w:lineRule="auto"/>
      </w:pPr>
      <w:rPr>
        <w:b/>
        <w:bCs/>
        <w:color w:val="FFFFFF" w:themeColor="background1"/>
      </w:rPr>
      <w:tblPr/>
      <w:tcPr>
        <w:tc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shd w:val="clear" w:color="auto" w:fill="F08791" w:themeFill="accent4"/>
      </w:tcPr>
    </w:tblStylePr>
    <w:tblStylePr w:type="lastRow">
      <w:pPr>
        <w:spacing w:before="0" w:after="0" w:line="240" w:lineRule="auto"/>
      </w:pPr>
      <w:rPr>
        <w:b/>
        <w:bCs/>
      </w:rPr>
      <w:tblPr/>
      <w:tcPr>
        <w:tcBorders>
          <w:top w:val="double" w:sz="6"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1E3" w:themeFill="accent4" w:themeFillTint="3F"/>
      </w:tcPr>
    </w:tblStylePr>
    <w:tblStylePr w:type="band1Horz">
      <w:tblPr/>
      <w:tcPr>
        <w:tcBorders>
          <w:insideH w:val="nil"/>
          <w:insideV w:val="nil"/>
        </w:tcBorders>
        <w:shd w:val="clear" w:color="auto" w:fill="FBE1E3"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tblBorders>
    </w:tblPr>
    <w:tblStylePr w:type="firstRow">
      <w:pPr>
        <w:spacing w:before="0" w:after="0" w:line="240" w:lineRule="auto"/>
      </w:pPr>
      <w:rPr>
        <w:b/>
        <w:bCs/>
        <w:color w:val="FFFFFF" w:themeColor="background1"/>
      </w:rPr>
      <w:tblPr/>
      <w:tcPr>
        <w:tc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shd w:val="clear" w:color="auto" w:fill="41B4D2" w:themeFill="accent3"/>
      </w:tcPr>
    </w:tblStylePr>
    <w:tblStylePr w:type="lastRow">
      <w:pPr>
        <w:spacing w:before="0" w:after="0" w:line="240" w:lineRule="auto"/>
      </w:pPr>
      <w:rPr>
        <w:b/>
        <w:bCs/>
      </w:rPr>
      <w:tblPr/>
      <w:tcPr>
        <w:tcBorders>
          <w:top w:val="double" w:sz="6"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CF3" w:themeFill="accent3" w:themeFillTint="3F"/>
      </w:tcPr>
    </w:tblStylePr>
    <w:tblStylePr w:type="band1Horz">
      <w:tblPr/>
      <w:tcPr>
        <w:tcBorders>
          <w:insideH w:val="nil"/>
          <w:insideV w:val="nil"/>
        </w:tcBorders>
        <w:shd w:val="clear" w:color="auto" w:fill="CFECF3"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tblBorders>
    </w:tblPr>
    <w:tblStylePr w:type="firstRow">
      <w:pPr>
        <w:spacing w:before="0" w:after="0" w:line="240" w:lineRule="auto"/>
      </w:pPr>
      <w:rPr>
        <w:b/>
        <w:bCs/>
        <w:color w:val="FFFFFF" w:themeColor="background1"/>
      </w:rPr>
      <w:tblPr/>
      <w:tcPr>
        <w:tc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shd w:val="clear" w:color="auto" w:fill="2D8282" w:themeFill="accent2"/>
      </w:tcPr>
    </w:tblStylePr>
    <w:tblStylePr w:type="lastRow">
      <w:pPr>
        <w:spacing w:before="0" w:after="0" w:line="240" w:lineRule="auto"/>
      </w:pPr>
      <w:rPr>
        <w:b/>
        <w:bCs/>
      </w:rPr>
      <w:tblPr/>
      <w:tcPr>
        <w:tcBorders>
          <w:top w:val="double" w:sz="6"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1E9E9" w:themeFill="accent2" w:themeFillTint="3F"/>
      </w:tcPr>
    </w:tblStylePr>
    <w:tblStylePr w:type="band1Horz">
      <w:tblPr/>
      <w:tcPr>
        <w:tcBorders>
          <w:insideH w:val="nil"/>
          <w:insideV w:val="nil"/>
        </w:tcBorders>
        <w:shd w:val="clear" w:color="auto" w:fill="C1E9E9"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BC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BCF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EB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EB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EB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BB"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7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7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7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3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3C7"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C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B4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B4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B4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9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9E8"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82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82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82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D4D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D4D4"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BEA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BEA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BEA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DED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DED4"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005A8C" w:themeColor="accent6"/>
        <w:left w:val="single" w:sz="8" w:space="0" w:color="005A8C" w:themeColor="accent6"/>
        <w:bottom w:val="single" w:sz="8" w:space="0" w:color="005A8C" w:themeColor="accent6"/>
        <w:right w:val="single" w:sz="8" w:space="0" w:color="005A8C" w:themeColor="accent6"/>
        <w:insideH w:val="single" w:sz="8" w:space="0" w:color="005A8C" w:themeColor="accent6"/>
        <w:insideV w:val="single" w:sz="8" w:space="0" w:color="005A8C" w:themeColor="accent6"/>
      </w:tblBorders>
    </w:tblPr>
    <w:tcPr>
      <w:shd w:val="clear" w:color="auto" w:fill="A3DDFF" w:themeFill="accent6" w:themeFillTint="3F"/>
    </w:tcPr>
    <w:tblStylePr w:type="firstRow">
      <w:rPr>
        <w:b/>
        <w:bCs/>
        <w:color w:val="000000" w:themeColor="text1"/>
      </w:rPr>
      <w:tblPr/>
      <w:tcPr>
        <w:shd w:val="clear" w:color="auto" w:fill="DA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4FF" w:themeFill="accent6" w:themeFillTint="33"/>
      </w:tcPr>
    </w:tblStylePr>
    <w:tblStylePr w:type="band1Vert">
      <w:tblPr/>
      <w:tcPr>
        <w:shd w:val="clear" w:color="auto" w:fill="46BCFF" w:themeFill="accent6" w:themeFillTint="7F"/>
      </w:tcPr>
    </w:tblStylePr>
    <w:tblStylePr w:type="band1Horz">
      <w:tblPr/>
      <w:tcPr>
        <w:tcBorders>
          <w:insideH w:val="single" w:sz="6" w:space="0" w:color="005A8C" w:themeColor="accent6"/>
          <w:insideV w:val="single" w:sz="6" w:space="0" w:color="005A8C" w:themeColor="accent6"/>
        </w:tcBorders>
        <w:shd w:val="clear" w:color="auto" w:fill="46BCF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FEB78" w:themeColor="accent5"/>
        <w:left w:val="single" w:sz="8" w:space="0" w:color="FFEB78" w:themeColor="accent5"/>
        <w:bottom w:val="single" w:sz="8" w:space="0" w:color="FFEB78" w:themeColor="accent5"/>
        <w:right w:val="single" w:sz="8" w:space="0" w:color="FFEB78" w:themeColor="accent5"/>
        <w:insideH w:val="single" w:sz="8" w:space="0" w:color="FFEB78" w:themeColor="accent5"/>
        <w:insideV w:val="single" w:sz="8" w:space="0" w:color="FFEB78" w:themeColor="accent5"/>
      </w:tblBorders>
    </w:tblPr>
    <w:tcPr>
      <w:shd w:val="clear" w:color="auto" w:fill="FFF9DD" w:themeFill="accent5" w:themeFillTint="3F"/>
    </w:tcPr>
    <w:tblStylePr w:type="firstRow">
      <w:rPr>
        <w:b/>
        <w:bCs/>
        <w:color w:val="000000" w:themeColor="text1"/>
      </w:rPr>
      <w:tblPr/>
      <w:tcPr>
        <w:shd w:val="clear" w:color="auto" w:fill="FFFD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AE4" w:themeFill="accent5" w:themeFillTint="33"/>
      </w:tcPr>
    </w:tblStylePr>
    <w:tblStylePr w:type="band1Vert">
      <w:tblPr/>
      <w:tcPr>
        <w:shd w:val="clear" w:color="auto" w:fill="FFF4BB" w:themeFill="accent5" w:themeFillTint="7F"/>
      </w:tcPr>
    </w:tblStylePr>
    <w:tblStylePr w:type="band1Horz">
      <w:tblPr/>
      <w:tcPr>
        <w:tcBorders>
          <w:insideH w:val="single" w:sz="6" w:space="0" w:color="FFEB78" w:themeColor="accent5"/>
          <w:insideV w:val="single" w:sz="6" w:space="0" w:color="FFEB78" w:themeColor="accent5"/>
        </w:tcBorders>
        <w:shd w:val="clear" w:color="auto" w:fill="FFF4BB"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F08791" w:themeColor="accent4"/>
        <w:left w:val="single" w:sz="8" w:space="0" w:color="F08791" w:themeColor="accent4"/>
        <w:bottom w:val="single" w:sz="8" w:space="0" w:color="F08791" w:themeColor="accent4"/>
        <w:right w:val="single" w:sz="8" w:space="0" w:color="F08791" w:themeColor="accent4"/>
        <w:insideH w:val="single" w:sz="8" w:space="0" w:color="F08791" w:themeColor="accent4"/>
        <w:insideV w:val="single" w:sz="8" w:space="0" w:color="F08791" w:themeColor="accent4"/>
      </w:tblBorders>
    </w:tblPr>
    <w:tcPr>
      <w:shd w:val="clear" w:color="auto" w:fill="FBE1E3" w:themeFill="accent4" w:themeFillTint="3F"/>
    </w:tcPr>
    <w:tblStylePr w:type="firstRow">
      <w:rPr>
        <w:b/>
        <w:bCs/>
        <w:color w:val="000000" w:themeColor="text1"/>
      </w:rPr>
      <w:tblPr/>
      <w:tcPr>
        <w:shd w:val="clear" w:color="auto" w:fill="FDF3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7E8" w:themeFill="accent4" w:themeFillTint="33"/>
      </w:tcPr>
    </w:tblStylePr>
    <w:tblStylePr w:type="band1Vert">
      <w:tblPr/>
      <w:tcPr>
        <w:shd w:val="clear" w:color="auto" w:fill="F7C3C7" w:themeFill="accent4" w:themeFillTint="7F"/>
      </w:tcPr>
    </w:tblStylePr>
    <w:tblStylePr w:type="band1Horz">
      <w:tblPr/>
      <w:tcPr>
        <w:tcBorders>
          <w:insideH w:val="single" w:sz="6" w:space="0" w:color="F08791" w:themeColor="accent4"/>
          <w:insideV w:val="single" w:sz="6" w:space="0" w:color="F08791" w:themeColor="accent4"/>
        </w:tcBorders>
        <w:shd w:val="clear" w:color="auto" w:fill="F7C3C7"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1B4D2" w:themeColor="accent3"/>
        <w:left w:val="single" w:sz="8" w:space="0" w:color="41B4D2" w:themeColor="accent3"/>
        <w:bottom w:val="single" w:sz="8" w:space="0" w:color="41B4D2" w:themeColor="accent3"/>
        <w:right w:val="single" w:sz="8" w:space="0" w:color="41B4D2" w:themeColor="accent3"/>
        <w:insideH w:val="single" w:sz="8" w:space="0" w:color="41B4D2" w:themeColor="accent3"/>
        <w:insideV w:val="single" w:sz="8" w:space="0" w:color="41B4D2" w:themeColor="accent3"/>
      </w:tblBorders>
    </w:tblPr>
    <w:tcPr>
      <w:shd w:val="clear" w:color="auto" w:fill="CFECF3" w:themeFill="accent3" w:themeFillTint="3F"/>
    </w:tcPr>
    <w:tblStylePr w:type="firstRow">
      <w:rPr>
        <w:b/>
        <w:bCs/>
        <w:color w:val="000000" w:themeColor="text1"/>
      </w:rPr>
      <w:tblPr/>
      <w:tcPr>
        <w:shd w:val="clear" w:color="auto" w:fill="ECF7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3" w:themeFillTint="33"/>
      </w:tcPr>
    </w:tblStylePr>
    <w:tblStylePr w:type="band1Vert">
      <w:tblPr/>
      <w:tcPr>
        <w:shd w:val="clear" w:color="auto" w:fill="A0D9E8" w:themeFill="accent3" w:themeFillTint="7F"/>
      </w:tcPr>
    </w:tblStylePr>
    <w:tblStylePr w:type="band1Horz">
      <w:tblPr/>
      <w:tcPr>
        <w:tcBorders>
          <w:insideH w:val="single" w:sz="6" w:space="0" w:color="41B4D2" w:themeColor="accent3"/>
          <w:insideV w:val="single" w:sz="6" w:space="0" w:color="41B4D2" w:themeColor="accent3"/>
        </w:tcBorders>
        <w:shd w:val="clear" w:color="auto" w:fill="A0D9E8"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2D8282" w:themeColor="accent2"/>
        <w:left w:val="single" w:sz="8" w:space="0" w:color="2D8282" w:themeColor="accent2"/>
        <w:bottom w:val="single" w:sz="8" w:space="0" w:color="2D8282" w:themeColor="accent2"/>
        <w:right w:val="single" w:sz="8" w:space="0" w:color="2D8282" w:themeColor="accent2"/>
        <w:insideH w:val="single" w:sz="8" w:space="0" w:color="2D8282" w:themeColor="accent2"/>
        <w:insideV w:val="single" w:sz="8" w:space="0" w:color="2D8282" w:themeColor="accent2"/>
      </w:tblBorders>
    </w:tblPr>
    <w:tcPr>
      <w:shd w:val="clear" w:color="auto" w:fill="C1E9E9" w:themeFill="accent2" w:themeFillTint="3F"/>
    </w:tcPr>
    <w:tblStylePr w:type="firstRow">
      <w:rPr>
        <w:b/>
        <w:bCs/>
        <w:color w:val="000000" w:themeColor="text1"/>
      </w:rPr>
      <w:tblPr/>
      <w:tcPr>
        <w:shd w:val="clear" w:color="auto" w:fill="E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DEDED" w:themeFill="accent2" w:themeFillTint="33"/>
      </w:tcPr>
    </w:tblStylePr>
    <w:tblStylePr w:type="band1Vert">
      <w:tblPr/>
      <w:tcPr>
        <w:shd w:val="clear" w:color="auto" w:fill="82D4D4" w:themeFill="accent2" w:themeFillTint="7F"/>
      </w:tcPr>
    </w:tblStylePr>
    <w:tblStylePr w:type="band1Horz">
      <w:tblPr/>
      <w:tcPr>
        <w:tcBorders>
          <w:insideH w:val="single" w:sz="6" w:space="0" w:color="2D8282" w:themeColor="accent2"/>
          <w:insideV w:val="single" w:sz="6" w:space="0" w:color="2D8282" w:themeColor="accent2"/>
        </w:tcBorders>
        <w:shd w:val="clear" w:color="auto" w:fill="82D4D4"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r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cPr>
      <w:shd w:val="clear" w:color="auto" w:fill="D1EFE9" w:themeFill="accent1" w:themeFillTint="3F"/>
    </w:tcPr>
    <w:tblStylePr w:type="firstRow">
      <w:rPr>
        <w:b/>
        <w:bCs/>
        <w:color w:val="000000" w:themeColor="text1"/>
      </w:rPr>
      <w:tblPr/>
      <w:tcPr>
        <w:shd w:val="clear" w:color="auto" w:fill="ECF8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F2ED" w:themeFill="accent1" w:themeFillTint="33"/>
      </w:tcPr>
    </w:tblStylePr>
    <w:tblStylePr w:type="band1Vert">
      <w:tblPr/>
      <w:tcPr>
        <w:shd w:val="clear" w:color="auto" w:fill="A2DED4" w:themeFill="accent1" w:themeFillTint="7F"/>
      </w:tcPr>
    </w:tblStylePr>
    <w:tblStylePr w:type="band1Horz">
      <w:tblPr/>
      <w:tcPr>
        <w:tcBorders>
          <w:insideH w:val="single" w:sz="6" w:space="0" w:color="46BEAA" w:themeColor="accent1"/>
          <w:insideV w:val="single" w:sz="6" w:space="0" w:color="46BEAA" w:themeColor="accent1"/>
        </w:tcBorders>
        <w:shd w:val="clear" w:color="auto" w:fill="A2DED4"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0094E8" w:themeColor="accent6" w:themeTint="BF"/>
        <w:left w:val="single" w:sz="8" w:space="0" w:color="0094E8" w:themeColor="accent6" w:themeTint="BF"/>
        <w:bottom w:val="single" w:sz="8" w:space="0" w:color="0094E8" w:themeColor="accent6" w:themeTint="BF"/>
        <w:right w:val="single" w:sz="8" w:space="0" w:color="0094E8" w:themeColor="accent6" w:themeTint="BF"/>
        <w:insideH w:val="single" w:sz="8" w:space="0" w:color="0094E8" w:themeColor="accent6" w:themeTint="BF"/>
        <w:insideV w:val="single" w:sz="8" w:space="0" w:color="0094E8" w:themeColor="accent6" w:themeTint="BF"/>
      </w:tblBorders>
    </w:tblPr>
    <w:tcPr>
      <w:shd w:val="clear" w:color="auto" w:fill="A3DDFF" w:themeFill="accent6" w:themeFillTint="3F"/>
    </w:tcPr>
    <w:tblStylePr w:type="firstRow">
      <w:rPr>
        <w:b/>
        <w:bCs/>
      </w:rPr>
    </w:tblStylePr>
    <w:tblStylePr w:type="lastRow">
      <w:rPr>
        <w:b/>
        <w:bCs/>
      </w:rPr>
      <w:tblPr/>
      <w:tcPr>
        <w:tcBorders>
          <w:top w:val="single" w:sz="18" w:space="0" w:color="0094E8" w:themeColor="accent6" w:themeTint="BF"/>
        </w:tcBorders>
      </w:tcPr>
    </w:tblStylePr>
    <w:tblStylePr w:type="firstCol">
      <w:rPr>
        <w:b/>
        <w:bCs/>
      </w:rPr>
    </w:tblStylePr>
    <w:tblStylePr w:type="lastCol">
      <w:rPr>
        <w:b/>
        <w:bCs/>
      </w:rPr>
    </w:tblStylePr>
    <w:tblStylePr w:type="band1Vert">
      <w:tblPr/>
      <w:tcPr>
        <w:shd w:val="clear" w:color="auto" w:fill="46BCFF" w:themeFill="accent6" w:themeFillTint="7F"/>
      </w:tcPr>
    </w:tblStylePr>
    <w:tblStylePr w:type="band1Horz">
      <w:tblPr/>
      <w:tcPr>
        <w:shd w:val="clear" w:color="auto" w:fill="46BCF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F99" w:themeColor="accent5" w:themeTint="BF"/>
        <w:left w:val="single" w:sz="8" w:space="0" w:color="FFEF99" w:themeColor="accent5" w:themeTint="BF"/>
        <w:bottom w:val="single" w:sz="8" w:space="0" w:color="FFEF99" w:themeColor="accent5" w:themeTint="BF"/>
        <w:right w:val="single" w:sz="8" w:space="0" w:color="FFEF99" w:themeColor="accent5" w:themeTint="BF"/>
        <w:insideH w:val="single" w:sz="8" w:space="0" w:color="FFEF99" w:themeColor="accent5" w:themeTint="BF"/>
        <w:insideV w:val="single" w:sz="8" w:space="0" w:color="FFEF99" w:themeColor="accent5" w:themeTint="BF"/>
      </w:tblBorders>
    </w:tblPr>
    <w:tcPr>
      <w:shd w:val="clear" w:color="auto" w:fill="FFF9DD" w:themeFill="accent5" w:themeFillTint="3F"/>
    </w:tcPr>
    <w:tblStylePr w:type="firstRow">
      <w:rPr>
        <w:b/>
        <w:bCs/>
      </w:rPr>
    </w:tblStylePr>
    <w:tblStylePr w:type="lastRow">
      <w:rPr>
        <w:b/>
        <w:bCs/>
      </w:rPr>
      <w:tblPr/>
      <w:tcPr>
        <w:tcBorders>
          <w:top w:val="single" w:sz="18" w:space="0" w:color="FFEF99" w:themeColor="accent5" w:themeTint="BF"/>
        </w:tcBorders>
      </w:tcPr>
    </w:tblStylePr>
    <w:tblStylePr w:type="firstCol">
      <w:rPr>
        <w:b/>
        <w:bCs/>
      </w:rPr>
    </w:tblStylePr>
    <w:tblStylePr w:type="lastCol">
      <w:rPr>
        <w:b/>
        <w:bCs/>
      </w:rPr>
    </w:tblStylePr>
    <w:tblStylePr w:type="band1Vert">
      <w:tblPr/>
      <w:tcPr>
        <w:shd w:val="clear" w:color="auto" w:fill="FFF4BB" w:themeFill="accent5" w:themeFillTint="7F"/>
      </w:tcPr>
    </w:tblStylePr>
    <w:tblStylePr w:type="band1Horz">
      <w:tblPr/>
      <w:tcPr>
        <w:shd w:val="clear" w:color="auto" w:fill="FFF4BB"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F3A4AC" w:themeColor="accent4" w:themeTint="BF"/>
        <w:left w:val="single" w:sz="8" w:space="0" w:color="F3A4AC" w:themeColor="accent4" w:themeTint="BF"/>
        <w:bottom w:val="single" w:sz="8" w:space="0" w:color="F3A4AC" w:themeColor="accent4" w:themeTint="BF"/>
        <w:right w:val="single" w:sz="8" w:space="0" w:color="F3A4AC" w:themeColor="accent4" w:themeTint="BF"/>
        <w:insideH w:val="single" w:sz="8" w:space="0" w:color="F3A4AC" w:themeColor="accent4" w:themeTint="BF"/>
        <w:insideV w:val="single" w:sz="8" w:space="0" w:color="F3A4AC" w:themeColor="accent4" w:themeTint="BF"/>
      </w:tblBorders>
    </w:tblPr>
    <w:tcPr>
      <w:shd w:val="clear" w:color="auto" w:fill="FBE1E3" w:themeFill="accent4" w:themeFillTint="3F"/>
    </w:tcPr>
    <w:tblStylePr w:type="firstRow">
      <w:rPr>
        <w:b/>
        <w:bCs/>
      </w:rPr>
    </w:tblStylePr>
    <w:tblStylePr w:type="lastRow">
      <w:rPr>
        <w:b/>
        <w:bCs/>
      </w:rPr>
      <w:tblPr/>
      <w:tcPr>
        <w:tcBorders>
          <w:top w:val="single" w:sz="18" w:space="0" w:color="F3A4AC" w:themeColor="accent4" w:themeTint="BF"/>
        </w:tcBorders>
      </w:tcPr>
    </w:tblStylePr>
    <w:tblStylePr w:type="firstCol">
      <w:rPr>
        <w:b/>
        <w:bCs/>
      </w:rPr>
    </w:tblStylePr>
    <w:tblStylePr w:type="lastCol">
      <w:rPr>
        <w:b/>
        <w:bCs/>
      </w:rPr>
    </w:tblStylePr>
    <w:tblStylePr w:type="band1Vert">
      <w:tblPr/>
      <w:tcPr>
        <w:shd w:val="clear" w:color="auto" w:fill="F7C3C7" w:themeFill="accent4" w:themeFillTint="7F"/>
      </w:tcPr>
    </w:tblStylePr>
    <w:tblStylePr w:type="band1Horz">
      <w:tblPr/>
      <w:tcPr>
        <w:shd w:val="clear" w:color="auto" w:fill="F7C3C7"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70C6DD" w:themeColor="accent3" w:themeTint="BF"/>
        <w:left w:val="single" w:sz="8" w:space="0" w:color="70C6DD" w:themeColor="accent3" w:themeTint="BF"/>
        <w:bottom w:val="single" w:sz="8" w:space="0" w:color="70C6DD" w:themeColor="accent3" w:themeTint="BF"/>
        <w:right w:val="single" w:sz="8" w:space="0" w:color="70C6DD" w:themeColor="accent3" w:themeTint="BF"/>
        <w:insideH w:val="single" w:sz="8" w:space="0" w:color="70C6DD" w:themeColor="accent3" w:themeTint="BF"/>
        <w:insideV w:val="single" w:sz="8" w:space="0" w:color="70C6DD" w:themeColor="accent3" w:themeTint="BF"/>
      </w:tblBorders>
    </w:tblPr>
    <w:tcPr>
      <w:shd w:val="clear" w:color="auto" w:fill="CFECF3" w:themeFill="accent3" w:themeFillTint="3F"/>
    </w:tcPr>
    <w:tblStylePr w:type="firstRow">
      <w:rPr>
        <w:b/>
        <w:bCs/>
      </w:rPr>
    </w:tblStylePr>
    <w:tblStylePr w:type="lastRow">
      <w:rPr>
        <w:b/>
        <w:bCs/>
      </w:rPr>
      <w:tblPr/>
      <w:tcPr>
        <w:tcBorders>
          <w:top w:val="single" w:sz="18" w:space="0" w:color="70C6DD" w:themeColor="accent3" w:themeTint="BF"/>
        </w:tcBorders>
      </w:tcPr>
    </w:tblStylePr>
    <w:tblStylePr w:type="firstCol">
      <w:rPr>
        <w:b/>
        <w:bCs/>
      </w:rPr>
    </w:tblStylePr>
    <w:tblStylePr w:type="lastCol">
      <w:rPr>
        <w:b/>
        <w:bCs/>
      </w:rPr>
    </w:tblStylePr>
    <w:tblStylePr w:type="band1Vert">
      <w:tblPr/>
      <w:tcPr>
        <w:shd w:val="clear" w:color="auto" w:fill="A0D9E8" w:themeFill="accent3" w:themeFillTint="7F"/>
      </w:tcPr>
    </w:tblStylePr>
    <w:tblStylePr w:type="band1Horz">
      <w:tblPr/>
      <w:tcPr>
        <w:shd w:val="clear" w:color="auto" w:fill="A0D9E8"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44BEBE" w:themeColor="accent2" w:themeTint="BF"/>
        <w:left w:val="single" w:sz="8" w:space="0" w:color="44BEBE" w:themeColor="accent2" w:themeTint="BF"/>
        <w:bottom w:val="single" w:sz="8" w:space="0" w:color="44BEBE" w:themeColor="accent2" w:themeTint="BF"/>
        <w:right w:val="single" w:sz="8" w:space="0" w:color="44BEBE" w:themeColor="accent2" w:themeTint="BF"/>
        <w:insideH w:val="single" w:sz="8" w:space="0" w:color="44BEBE" w:themeColor="accent2" w:themeTint="BF"/>
        <w:insideV w:val="single" w:sz="8" w:space="0" w:color="44BEBE" w:themeColor="accent2" w:themeTint="BF"/>
      </w:tblBorders>
    </w:tblPr>
    <w:tcPr>
      <w:shd w:val="clear" w:color="auto" w:fill="C1E9E9" w:themeFill="accent2" w:themeFillTint="3F"/>
    </w:tcPr>
    <w:tblStylePr w:type="firstRow">
      <w:rPr>
        <w:b/>
        <w:bCs/>
      </w:rPr>
    </w:tblStylePr>
    <w:tblStylePr w:type="lastRow">
      <w:rPr>
        <w:b/>
        <w:bCs/>
      </w:rPr>
      <w:tblPr/>
      <w:tcPr>
        <w:tcBorders>
          <w:top w:val="single" w:sz="18" w:space="0" w:color="44BEBE" w:themeColor="accent2" w:themeTint="BF"/>
        </w:tcBorders>
      </w:tcPr>
    </w:tblStylePr>
    <w:tblStylePr w:type="firstCol">
      <w:rPr>
        <w:b/>
        <w:bCs/>
      </w:rPr>
    </w:tblStylePr>
    <w:tblStylePr w:type="lastCol">
      <w:rPr>
        <w:b/>
        <w:bCs/>
      </w:rPr>
    </w:tblStylePr>
    <w:tblStylePr w:type="band1Vert">
      <w:tblPr/>
      <w:tcPr>
        <w:shd w:val="clear" w:color="auto" w:fill="82D4D4" w:themeFill="accent2" w:themeFillTint="7F"/>
      </w:tcPr>
    </w:tblStylePr>
    <w:tblStylePr w:type="band1Horz">
      <w:tblPr/>
      <w:tcPr>
        <w:shd w:val="clear" w:color="auto" w:fill="82D4D4"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insideV w:val="single" w:sz="8" w:space="0" w:color="74CEBF" w:themeColor="accent1" w:themeTint="BF"/>
      </w:tblBorders>
    </w:tblPr>
    <w:tcPr>
      <w:shd w:val="clear" w:color="auto" w:fill="D1EFE9" w:themeFill="accent1" w:themeFillTint="3F"/>
    </w:tcPr>
    <w:tblStylePr w:type="firstRow">
      <w:rPr>
        <w:b/>
        <w:bCs/>
      </w:rPr>
    </w:tblStylePr>
    <w:tblStylePr w:type="lastRow">
      <w:rPr>
        <w:b/>
        <w:bCs/>
      </w:rPr>
      <w:tblPr/>
      <w:tcPr>
        <w:tcBorders>
          <w:top w:val="single" w:sz="18" w:space="0" w:color="74CEBF" w:themeColor="accent1" w:themeTint="BF"/>
        </w:tcBorders>
      </w:tcPr>
    </w:tblStylePr>
    <w:tblStylePr w:type="firstCol">
      <w:rPr>
        <w:b/>
        <w:bCs/>
      </w:rPr>
    </w:tblStylePr>
    <w:tblStylePr w:type="lastCol">
      <w:rPr>
        <w:b/>
        <w:bCs/>
      </w:rPr>
    </w:tblStylePr>
    <w:tblStylePr w:type="band1Vert">
      <w:tblPr/>
      <w:tcPr>
        <w:shd w:val="clear" w:color="auto" w:fill="A2DED4" w:themeFill="accent1" w:themeFillTint="7F"/>
      </w:tcPr>
    </w:tblStylePr>
    <w:tblStylePr w:type="band1Horz">
      <w:tblPr/>
      <w:tcPr>
        <w:shd w:val="clear" w:color="auto" w:fill="A2DED4"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005A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426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4268" w:themeFill="accent6" w:themeFillShade="BF"/>
      </w:tcPr>
    </w:tblStylePr>
    <w:tblStylePr w:type="band1Vert">
      <w:tblPr/>
      <w:tcPr>
        <w:tcBorders>
          <w:top w:val="nil"/>
          <w:left w:val="nil"/>
          <w:bottom w:val="nil"/>
          <w:right w:val="nil"/>
          <w:insideH w:val="nil"/>
          <w:insideV w:val="nil"/>
        </w:tcBorders>
        <w:shd w:val="clear" w:color="auto" w:fill="004268" w:themeFill="accent6" w:themeFillShade="BF"/>
      </w:tcPr>
    </w:tblStylePr>
    <w:tblStylePr w:type="band1Horz">
      <w:tblPr/>
      <w:tcPr>
        <w:tcBorders>
          <w:top w:val="nil"/>
          <w:left w:val="nil"/>
          <w:bottom w:val="nil"/>
          <w:right w:val="nil"/>
          <w:insideH w:val="nil"/>
          <w:insideV w:val="nil"/>
        </w:tcBorders>
        <w:shd w:val="clear" w:color="auto" w:fill="004268"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FEB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9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FDC1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FDC19" w:themeFill="accent5" w:themeFillShade="BF"/>
      </w:tcPr>
    </w:tblStylePr>
    <w:tblStylePr w:type="band1Vert">
      <w:tblPr/>
      <w:tcPr>
        <w:tcBorders>
          <w:top w:val="nil"/>
          <w:left w:val="nil"/>
          <w:bottom w:val="nil"/>
          <w:right w:val="nil"/>
          <w:insideH w:val="nil"/>
          <w:insideV w:val="nil"/>
        </w:tcBorders>
        <w:shd w:val="clear" w:color="auto" w:fill="FFDC19" w:themeFill="accent5" w:themeFillShade="BF"/>
      </w:tcPr>
    </w:tblStylePr>
    <w:tblStylePr w:type="band1Horz">
      <w:tblPr/>
      <w:tcPr>
        <w:tcBorders>
          <w:top w:val="nil"/>
          <w:left w:val="nil"/>
          <w:bottom w:val="nil"/>
          <w:right w:val="nil"/>
          <w:insideH w:val="nil"/>
          <w:insideV w:val="nil"/>
        </w:tcBorders>
        <w:shd w:val="clear" w:color="auto" w:fill="FFDC19"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F087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514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533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53343" w:themeFill="accent4" w:themeFillShade="BF"/>
      </w:tcPr>
    </w:tblStylePr>
    <w:tblStylePr w:type="band1Vert">
      <w:tblPr/>
      <w:tcPr>
        <w:tcBorders>
          <w:top w:val="nil"/>
          <w:left w:val="nil"/>
          <w:bottom w:val="nil"/>
          <w:right w:val="nil"/>
          <w:insideH w:val="nil"/>
          <w:insideV w:val="nil"/>
        </w:tcBorders>
        <w:shd w:val="clear" w:color="auto" w:fill="E53343" w:themeFill="accent4" w:themeFillShade="BF"/>
      </w:tcPr>
    </w:tblStylePr>
    <w:tblStylePr w:type="band1Horz">
      <w:tblPr/>
      <w:tcPr>
        <w:tcBorders>
          <w:top w:val="nil"/>
          <w:left w:val="nil"/>
          <w:bottom w:val="nil"/>
          <w:right w:val="nil"/>
          <w:insideH w:val="nil"/>
          <w:insideV w:val="nil"/>
        </w:tcBorders>
        <w:shd w:val="clear" w:color="auto" w:fill="E53343"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41B4D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5C6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78BA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78BA6" w:themeFill="accent3" w:themeFillShade="BF"/>
      </w:tcPr>
    </w:tblStylePr>
    <w:tblStylePr w:type="band1Vert">
      <w:tblPr/>
      <w:tcPr>
        <w:tcBorders>
          <w:top w:val="nil"/>
          <w:left w:val="nil"/>
          <w:bottom w:val="nil"/>
          <w:right w:val="nil"/>
          <w:insideH w:val="nil"/>
          <w:insideV w:val="nil"/>
        </w:tcBorders>
        <w:shd w:val="clear" w:color="auto" w:fill="278BA6" w:themeFill="accent3" w:themeFillShade="BF"/>
      </w:tcPr>
    </w:tblStylePr>
    <w:tblStylePr w:type="band1Horz">
      <w:tblPr/>
      <w:tcPr>
        <w:tcBorders>
          <w:top w:val="nil"/>
          <w:left w:val="nil"/>
          <w:bottom w:val="nil"/>
          <w:right w:val="nil"/>
          <w:insideH w:val="nil"/>
          <w:insideV w:val="nil"/>
        </w:tcBorders>
        <w:shd w:val="clear" w:color="auto" w:fill="278BA6"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2D82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0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16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16161" w:themeFill="accent2" w:themeFillShade="BF"/>
      </w:tcPr>
    </w:tblStylePr>
    <w:tblStylePr w:type="band1Vert">
      <w:tblPr/>
      <w:tcPr>
        <w:tcBorders>
          <w:top w:val="nil"/>
          <w:left w:val="nil"/>
          <w:bottom w:val="nil"/>
          <w:right w:val="nil"/>
          <w:insideH w:val="nil"/>
          <w:insideV w:val="nil"/>
        </w:tcBorders>
        <w:shd w:val="clear" w:color="auto" w:fill="216161" w:themeFill="accent2" w:themeFillShade="BF"/>
      </w:tcPr>
    </w:tblStylePr>
    <w:tblStylePr w:type="band1Horz">
      <w:tblPr/>
      <w:tcPr>
        <w:tcBorders>
          <w:top w:val="nil"/>
          <w:left w:val="nil"/>
          <w:bottom w:val="nil"/>
          <w:right w:val="nil"/>
          <w:insideH w:val="nil"/>
          <w:insideV w:val="nil"/>
        </w:tcBorders>
        <w:shd w:val="clear" w:color="auto" w:fill="216161"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46BEA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90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9080" w:themeFill="accent1" w:themeFillShade="BF"/>
      </w:tcPr>
    </w:tblStylePr>
    <w:tblStylePr w:type="band1Vert">
      <w:tblPr/>
      <w:tcPr>
        <w:tcBorders>
          <w:top w:val="nil"/>
          <w:left w:val="nil"/>
          <w:bottom w:val="nil"/>
          <w:right w:val="nil"/>
          <w:insideH w:val="nil"/>
          <w:insideV w:val="nil"/>
        </w:tcBorders>
        <w:shd w:val="clear" w:color="auto" w:fill="329080" w:themeFill="accent1" w:themeFillShade="BF"/>
      </w:tcPr>
    </w:tblStylePr>
    <w:tblStylePr w:type="band1Horz">
      <w:tblPr/>
      <w:tcPr>
        <w:tcBorders>
          <w:top w:val="nil"/>
          <w:left w:val="nil"/>
          <w:bottom w:val="nil"/>
          <w:right w:val="nil"/>
          <w:insideH w:val="nil"/>
          <w:insideV w:val="nil"/>
        </w:tcBorders>
        <w:shd w:val="clear" w:color="auto" w:fill="329080" w:themeFill="accent1" w:themeFillShade="BF"/>
      </w:tcPr>
    </w:tblStylePr>
  </w:style>
  <w:style w:type="paragraph" w:styleId="Bibliography">
    <w:name w:val="Bibliography"/>
    <w:basedOn w:val="Normal"/>
    <w:next w:val="Normal"/>
    <w:uiPriority w:val="98"/>
    <w:semiHidden/>
    <w:rsid w:val="00E07762"/>
  </w:style>
  <w:style w:type="paragraph" w:styleId="Quote">
    <w:name w:val="Quote"/>
    <w:basedOn w:val="Normal"/>
    <w:next w:val="Normal"/>
    <w:link w:val="QuoteChar"/>
    <w:uiPriority w:val="98"/>
    <w:semiHidden/>
    <w:rsid w:val="00E07762"/>
    <w:rPr>
      <w:i/>
      <w:iCs/>
    </w:rPr>
  </w:style>
  <w:style w:type="character" w:customStyle="1" w:styleId="QuoteChar">
    <w:name w:val="Quote Char"/>
    <w:basedOn w:val="DefaultParagraphFont"/>
    <w:link w:val="Quote"/>
    <w:uiPriority w:val="29"/>
    <w:semiHidden/>
    <w:rsid w:val="001579D8"/>
    <w:rPr>
      <w:rFonts w:ascii="Maiandra GD" w:hAnsi="Maiandra GD" w:cs="Maiandra GD"/>
      <w:i/>
      <w:iCs/>
      <w:color w:val="000000" w:themeColor="text1"/>
      <w:sz w:val="18"/>
      <w:szCs w:val="18"/>
    </w:rPr>
  </w:style>
  <w:style w:type="paragraph" w:styleId="IntenseQuote">
    <w:name w:val="Intense Quote"/>
    <w:basedOn w:val="Normal"/>
    <w:next w:val="Normal"/>
    <w:link w:val="IntenseQuoteChar"/>
    <w:uiPriority w:val="98"/>
    <w:semiHidden/>
    <w:rsid w:val="00E07762"/>
    <w:pPr>
      <w:pBdr>
        <w:bottom w:val="single" w:sz="4" w:space="4" w:color="46BEAA" w:themeColor="accent1"/>
      </w:pBdr>
      <w:spacing w:before="200" w:after="280"/>
      <w:ind w:left="936" w:right="936"/>
    </w:pPr>
    <w:rPr>
      <w:b/>
      <w:bCs/>
      <w:i/>
      <w:iCs/>
      <w:color w:val="46BEAA" w:themeColor="accent1"/>
    </w:rPr>
  </w:style>
  <w:style w:type="character" w:customStyle="1" w:styleId="IntenseQuoteChar">
    <w:name w:val="Intense Quote Char"/>
    <w:basedOn w:val="DefaultParagraphFont"/>
    <w:link w:val="IntenseQuote"/>
    <w:uiPriority w:val="30"/>
    <w:semiHidden/>
    <w:rsid w:val="001579D8"/>
    <w:rPr>
      <w:rFonts w:ascii="Maiandra GD" w:hAnsi="Maiandra GD" w:cs="Maiandra GD"/>
      <w:b/>
      <w:bCs/>
      <w:i/>
      <w:iCs/>
      <w:color w:val="46BEAA" w:themeColor="accent1"/>
      <w:sz w:val="18"/>
      <w:szCs w:val="18"/>
    </w:rPr>
  </w:style>
  <w:style w:type="character" w:styleId="EndnoteReference">
    <w:name w:val="endnote reference"/>
    <w:basedOn w:val="DefaultParagraphFont"/>
    <w:uiPriority w:val="98"/>
    <w:semiHidden/>
    <w:rsid w:val="00E07762"/>
    <w:rPr>
      <w:vertAlign w:val="superscript"/>
    </w:rPr>
  </w:style>
  <w:style w:type="paragraph" w:styleId="NoSpacing">
    <w:name w:val="No Spacing"/>
    <w:basedOn w:val="ZsysbasisWorldline"/>
    <w:next w:val="BodytextWorldline"/>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Heading1"/>
    <w:next w:val="Normal"/>
    <w:uiPriority w:val="98"/>
    <w:semiHidden/>
    <w:rsid w:val="00E07762"/>
    <w:pPr>
      <w:keepLines/>
      <w:spacing w:before="480"/>
      <w:outlineLvl w:val="9"/>
    </w:pPr>
    <w:rPr>
      <w:rFonts w:asciiTheme="majorHAnsi" w:eastAsiaTheme="majorEastAsia" w:hAnsiTheme="majorHAnsi" w:cstheme="majorBidi"/>
      <w:color w:val="329080" w:themeColor="accent1" w:themeShade="BF"/>
      <w:sz w:val="28"/>
      <w:szCs w:val="28"/>
    </w:r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HeadingnumberingWorldline">
    <w:name w:val="Heading numbering Worldline"/>
    <w:uiPriority w:val="4"/>
    <w:semiHidden/>
    <w:rsid w:val="00187CEB"/>
    <w:pPr>
      <w:numPr>
        <w:numId w:val="5"/>
      </w:numPr>
    </w:pPr>
  </w:style>
  <w:style w:type="paragraph" w:customStyle="1" w:styleId="ZsysonepointWorldline">
    <w:name w:val="Zsysonepoint Worldline"/>
    <w:basedOn w:val="ZsysbasisWorldline"/>
    <w:uiPriority w:val="4"/>
    <w:semiHidden/>
    <w:rsid w:val="00756C31"/>
    <w:pPr>
      <w:spacing w:line="20" w:lineRule="exact"/>
    </w:pPr>
    <w:rPr>
      <w:sz w:val="2"/>
    </w:rPr>
  </w:style>
  <w:style w:type="paragraph" w:customStyle="1" w:styleId="ZsysbasisdocumentdataWorldline">
    <w:name w:val="Zsysbasisdocumentdata Worldline"/>
    <w:basedOn w:val="ZsysbasisWorldline"/>
    <w:link w:val="ZsysbasisdocumentdataWorldlineChar"/>
    <w:uiPriority w:val="4"/>
    <w:semiHidden/>
    <w:rsid w:val="00AD7D6F"/>
    <w:pPr>
      <w:spacing w:line="240" w:lineRule="exact"/>
    </w:pPr>
    <w:rPr>
      <w:noProof/>
    </w:rPr>
  </w:style>
  <w:style w:type="paragraph" w:customStyle="1" w:styleId="DocumentdataheadingWorldline">
    <w:name w:val="Document data heading Worldline"/>
    <w:basedOn w:val="ZsysbasisdocumentdataWorldline"/>
    <w:link w:val="DocumentdataheadingWorldlineChar"/>
    <w:uiPriority w:val="42"/>
    <w:rsid w:val="001442BD"/>
    <w:pPr>
      <w:spacing w:after="240" w:line="243" w:lineRule="atLeast"/>
    </w:pPr>
    <w:rPr>
      <w:b/>
      <w:color w:val="46BEAA" w:themeColor="accent1"/>
    </w:rPr>
  </w:style>
  <w:style w:type="paragraph" w:customStyle="1" w:styleId="DocumentdataWorldline">
    <w:name w:val="Document data Worldline"/>
    <w:basedOn w:val="ZsysbasisdocumentdataWorldline"/>
    <w:uiPriority w:val="43"/>
    <w:rsid w:val="00BE57DA"/>
    <w:pPr>
      <w:spacing w:line="180" w:lineRule="exact"/>
    </w:pPr>
    <w:rPr>
      <w:sz w:val="12"/>
    </w:rPr>
  </w:style>
  <w:style w:type="paragraph" w:customStyle="1" w:styleId="DocumentdatadateWorldline">
    <w:name w:val="Document data date Worldline"/>
    <w:basedOn w:val="ZsysbasisdocumentdataWorldline"/>
    <w:uiPriority w:val="4"/>
    <w:semiHidden/>
    <w:rsid w:val="00756C31"/>
    <w:pPr>
      <w:spacing w:line="180" w:lineRule="exact"/>
    </w:pPr>
    <w:rPr>
      <w:sz w:val="12"/>
    </w:rPr>
  </w:style>
  <w:style w:type="paragraph" w:customStyle="1" w:styleId="DocumentdatasubjectWorldline">
    <w:name w:val="Document data subject Worldline"/>
    <w:basedOn w:val="ZsysbasisdocumentdataWorldline"/>
    <w:uiPriority w:val="4"/>
    <w:semiHidden/>
    <w:rsid w:val="00756C31"/>
  </w:style>
  <w:style w:type="paragraph" w:customStyle="1" w:styleId="PagenumberWorldline">
    <w:name w:val="Page number Worldline"/>
    <w:basedOn w:val="ZsysbasisdocumentdataWorldline"/>
    <w:uiPriority w:val="52"/>
    <w:rsid w:val="00842926"/>
    <w:pPr>
      <w:spacing w:line="180" w:lineRule="exact"/>
      <w:jc w:val="right"/>
    </w:pPr>
    <w:rPr>
      <w:sz w:val="13"/>
    </w:rPr>
  </w:style>
  <w:style w:type="paragraph" w:customStyle="1" w:styleId="SenderinformationWorldline">
    <w:name w:val="Sender information Worldline"/>
    <w:basedOn w:val="ZsysbasisdocumentdataWorldline"/>
    <w:link w:val="SenderinformationWorldlineChar"/>
    <w:uiPriority w:val="54"/>
    <w:rsid w:val="004C368A"/>
    <w:pPr>
      <w:spacing w:line="180" w:lineRule="exact"/>
    </w:pPr>
    <w:rPr>
      <w:sz w:val="12"/>
    </w:rPr>
  </w:style>
  <w:style w:type="paragraph" w:customStyle="1" w:styleId="SenderinformationheadingWorldline">
    <w:name w:val="Sender information heading Worldline"/>
    <w:basedOn w:val="ZsysbasisdocumentdataWorldline"/>
    <w:uiPriority w:val="53"/>
    <w:rsid w:val="00323859"/>
    <w:pPr>
      <w:spacing w:line="180" w:lineRule="exact"/>
    </w:pPr>
    <w:rPr>
      <w:sz w:val="12"/>
    </w:rPr>
  </w:style>
  <w:style w:type="paragraph" w:customStyle="1" w:styleId="DocumentNameWorldline">
    <w:name w:val="Document Name Worldline"/>
    <w:basedOn w:val="ZsysbasisWorldline"/>
    <w:uiPriority w:val="44"/>
    <w:rsid w:val="00AD7D6F"/>
    <w:rPr>
      <w:b/>
      <w:sz w:val="24"/>
    </w:rPr>
  </w:style>
  <w:style w:type="paragraph" w:customStyle="1" w:styleId="DocumentdatayourrefWorldline">
    <w:name w:val="Document data your ref Worldline"/>
    <w:basedOn w:val="ZsysbasisdocumentdataWorldline"/>
    <w:uiPriority w:val="4"/>
    <w:semiHidden/>
    <w:rsid w:val="00597AAC"/>
    <w:pPr>
      <w:spacing w:line="180" w:lineRule="exact"/>
    </w:pPr>
    <w:rPr>
      <w:sz w:val="12"/>
    </w:rPr>
  </w:style>
  <w:style w:type="table" w:styleId="GridTable1Light">
    <w:name w:val="Grid Table 1 Light"/>
    <w:basedOn w:val="TableNormal"/>
    <w:uiPriority w:val="46"/>
    <w:semiHidden/>
    <w:rsid w:val="00101CC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titleWorldline">
    <w:name w:val="Subtitle Worldline"/>
    <w:basedOn w:val="ZsysbasisWorldline"/>
    <w:next w:val="BodytextWorldline"/>
    <w:uiPriority w:val="55"/>
    <w:rsid w:val="000B25BE"/>
    <w:pPr>
      <w:spacing w:after="640" w:line="240" w:lineRule="auto"/>
      <w:jc w:val="center"/>
    </w:pPr>
    <w:rPr>
      <w:rFonts w:cs="Arial"/>
      <w:sz w:val="32"/>
    </w:rPr>
  </w:style>
  <w:style w:type="paragraph" w:customStyle="1" w:styleId="DocumentdataourrefWorldline">
    <w:name w:val="Document data our ref Worldline"/>
    <w:basedOn w:val="ZsysbasisdocumentdataWorldline"/>
    <w:uiPriority w:val="4"/>
    <w:semiHidden/>
    <w:rsid w:val="00BE57DA"/>
    <w:pPr>
      <w:spacing w:line="180" w:lineRule="exact"/>
    </w:pPr>
    <w:rPr>
      <w:sz w:val="12"/>
    </w:rPr>
  </w:style>
  <w:style w:type="paragraph" w:customStyle="1" w:styleId="ContactnameWorldline">
    <w:name w:val="Contact name Worldline"/>
    <w:basedOn w:val="ZsysbasisdocumentdataWorldline"/>
    <w:link w:val="ContactnameWorldlineChar"/>
    <w:uiPriority w:val="4"/>
    <w:semiHidden/>
    <w:rsid w:val="00E42E0D"/>
    <w:pPr>
      <w:keepNext/>
      <w:keepLines/>
      <w:spacing w:line="300" w:lineRule="exact"/>
    </w:pPr>
    <w:rPr>
      <w:b/>
      <w:color w:val="46BEAA" w:themeColor="accent1"/>
    </w:rPr>
  </w:style>
  <w:style w:type="character" w:customStyle="1" w:styleId="ContactnameWorldlineChar">
    <w:name w:val="Contact name Worldline Char"/>
    <w:basedOn w:val="DefaultParagraphFont"/>
    <w:link w:val="ContactnameWorldline"/>
    <w:rsid w:val="00E42E0D"/>
    <w:rPr>
      <w:rFonts w:ascii="Verdana" w:hAnsi="Verdana" w:cs="Maiandra GD"/>
      <w:b/>
      <w:noProof/>
      <w:color w:val="46BEAA" w:themeColor="accent1"/>
      <w:szCs w:val="18"/>
      <w:lang w:val="en-GB"/>
    </w:rPr>
  </w:style>
  <w:style w:type="character" w:customStyle="1" w:styleId="FooterChar">
    <w:name w:val="Footer Char"/>
    <w:basedOn w:val="DefaultParagraphFont"/>
    <w:link w:val="Footer"/>
    <w:uiPriority w:val="99"/>
    <w:semiHidden/>
    <w:rsid w:val="00A47265"/>
    <w:rPr>
      <w:rFonts w:ascii="Verdana" w:hAnsi="Verdana" w:cs="Maiandra GD"/>
      <w:sz w:val="18"/>
      <w:szCs w:val="18"/>
      <w:lang w:val="en-GB"/>
    </w:rPr>
  </w:style>
  <w:style w:type="paragraph" w:customStyle="1" w:styleId="ConfidentialityWorldline">
    <w:name w:val="Confidentiality Worldline"/>
    <w:basedOn w:val="ZsysbasisdocumentdataWorldline"/>
    <w:next w:val="AddressboxWorldline"/>
    <w:uiPriority w:val="4"/>
    <w:semiHidden/>
    <w:rsid w:val="00F02A19"/>
    <w:rPr>
      <w:b/>
      <w:caps/>
    </w:rPr>
  </w:style>
  <w:style w:type="paragraph" w:customStyle="1" w:styleId="DisclaimerWorldline">
    <w:name w:val="Disclaimer Worldline"/>
    <w:basedOn w:val="ZsysbasisWorldline"/>
    <w:link w:val="DisclaimerWorldlineChar"/>
    <w:uiPriority w:val="4"/>
    <w:semiHidden/>
    <w:rsid w:val="002155ED"/>
    <w:pPr>
      <w:spacing w:line="180" w:lineRule="exact"/>
    </w:pPr>
    <w:rPr>
      <w:i/>
      <w:noProof/>
      <w:sz w:val="12"/>
    </w:rPr>
  </w:style>
  <w:style w:type="character" w:customStyle="1" w:styleId="DisclaimerWorldlineChar">
    <w:name w:val="Disclaimer Worldline Char"/>
    <w:basedOn w:val="DefaultParagraphFont"/>
    <w:link w:val="DisclaimerWorldline"/>
    <w:rsid w:val="002155ED"/>
    <w:rPr>
      <w:rFonts w:ascii="Verdana" w:hAnsi="Verdana" w:cs="Maiandra GD"/>
      <w:i/>
      <w:noProof/>
      <w:sz w:val="12"/>
      <w:szCs w:val="18"/>
      <w:lang w:val="en-GB"/>
    </w:rPr>
  </w:style>
  <w:style w:type="paragraph" w:customStyle="1" w:styleId="List3rdlevelWorldline">
    <w:name w:val="List 3rd level Worldline"/>
    <w:basedOn w:val="ZsysbasisWorldline"/>
    <w:uiPriority w:val="5"/>
    <w:qFormat/>
    <w:rsid w:val="0024200E"/>
    <w:pPr>
      <w:numPr>
        <w:ilvl w:val="2"/>
        <w:numId w:val="28"/>
      </w:numPr>
    </w:pPr>
  </w:style>
  <w:style w:type="numbering" w:customStyle="1" w:styleId="ListWorldline">
    <w:name w:val="List Worldline"/>
    <w:uiPriority w:val="4"/>
    <w:semiHidden/>
    <w:rsid w:val="00F140CD"/>
    <w:pPr>
      <w:numPr>
        <w:numId w:val="8"/>
      </w:numPr>
    </w:pPr>
  </w:style>
  <w:style w:type="paragraph" w:styleId="List">
    <w:name w:val="List"/>
    <w:basedOn w:val="Normal"/>
    <w:uiPriority w:val="98"/>
    <w:semiHidden/>
    <w:rsid w:val="006B4A75"/>
    <w:pPr>
      <w:ind w:left="283" w:hanging="283"/>
      <w:contextualSpacing/>
    </w:pPr>
  </w:style>
  <w:style w:type="paragraph" w:styleId="List2">
    <w:name w:val="List 2"/>
    <w:basedOn w:val="Normal"/>
    <w:uiPriority w:val="98"/>
    <w:semiHidden/>
    <w:rsid w:val="006B4A75"/>
    <w:pPr>
      <w:ind w:left="566" w:hanging="283"/>
      <w:contextualSpacing/>
    </w:pPr>
  </w:style>
  <w:style w:type="paragraph" w:styleId="List3">
    <w:name w:val="List 3"/>
    <w:basedOn w:val="Normal"/>
    <w:uiPriority w:val="98"/>
    <w:semiHidden/>
    <w:rsid w:val="006B4A75"/>
    <w:pPr>
      <w:ind w:left="849" w:hanging="283"/>
      <w:contextualSpacing/>
    </w:pPr>
  </w:style>
  <w:style w:type="paragraph" w:styleId="List4">
    <w:name w:val="List 4"/>
    <w:basedOn w:val="Normal"/>
    <w:uiPriority w:val="98"/>
    <w:semiHidden/>
    <w:rsid w:val="006B4A75"/>
    <w:pPr>
      <w:ind w:left="1132" w:hanging="283"/>
      <w:contextualSpacing/>
    </w:pPr>
  </w:style>
  <w:style w:type="paragraph" w:styleId="List5">
    <w:name w:val="List 5"/>
    <w:basedOn w:val="Normal"/>
    <w:uiPriority w:val="98"/>
    <w:semiHidden/>
    <w:rsid w:val="006B4A75"/>
    <w:pPr>
      <w:ind w:left="1415" w:hanging="283"/>
      <w:contextualSpacing/>
    </w:pPr>
  </w:style>
  <w:style w:type="paragraph" w:styleId="ListBullet">
    <w:name w:val="List Bullet"/>
    <w:basedOn w:val="Normal"/>
    <w:uiPriority w:val="98"/>
    <w:semiHidden/>
    <w:rsid w:val="006B4A75"/>
    <w:pPr>
      <w:numPr>
        <w:numId w:val="11"/>
      </w:numPr>
      <w:contextualSpacing/>
    </w:pPr>
  </w:style>
  <w:style w:type="paragraph" w:styleId="ListBullet2">
    <w:name w:val="List Bullet 2"/>
    <w:basedOn w:val="Normal"/>
    <w:uiPriority w:val="98"/>
    <w:semiHidden/>
    <w:rsid w:val="006B4A75"/>
    <w:pPr>
      <w:numPr>
        <w:numId w:val="12"/>
      </w:numPr>
      <w:contextualSpacing/>
    </w:pPr>
  </w:style>
  <w:style w:type="paragraph" w:styleId="ListBullet3">
    <w:name w:val="List Bullet 3"/>
    <w:basedOn w:val="Normal"/>
    <w:uiPriority w:val="98"/>
    <w:semiHidden/>
    <w:rsid w:val="006B4A75"/>
    <w:pPr>
      <w:numPr>
        <w:numId w:val="13"/>
      </w:numPr>
      <w:contextualSpacing/>
    </w:pPr>
  </w:style>
  <w:style w:type="paragraph" w:styleId="ListBullet4">
    <w:name w:val="List Bullet 4"/>
    <w:basedOn w:val="Normal"/>
    <w:uiPriority w:val="98"/>
    <w:semiHidden/>
    <w:rsid w:val="006B4A75"/>
    <w:pPr>
      <w:numPr>
        <w:numId w:val="14"/>
      </w:numPr>
      <w:contextualSpacing/>
    </w:pPr>
  </w:style>
  <w:style w:type="paragraph" w:styleId="ListBullet5">
    <w:name w:val="List Bullet 5"/>
    <w:basedOn w:val="Normal"/>
    <w:uiPriority w:val="98"/>
    <w:semiHidden/>
    <w:rsid w:val="006B4A75"/>
    <w:pPr>
      <w:numPr>
        <w:numId w:val="15"/>
      </w:numPr>
      <w:contextualSpacing/>
    </w:pPr>
  </w:style>
  <w:style w:type="paragraph" w:styleId="ListParagraph">
    <w:name w:val="List Paragraph"/>
    <w:basedOn w:val="Normal"/>
    <w:uiPriority w:val="98"/>
    <w:semiHidden/>
    <w:rsid w:val="006B4A75"/>
    <w:pPr>
      <w:ind w:left="720"/>
      <w:contextualSpacing/>
    </w:pPr>
  </w:style>
  <w:style w:type="paragraph" w:styleId="ListNumber">
    <w:name w:val="List Number"/>
    <w:basedOn w:val="Normal"/>
    <w:uiPriority w:val="98"/>
    <w:semiHidden/>
    <w:rsid w:val="006B4A75"/>
    <w:pPr>
      <w:numPr>
        <w:numId w:val="16"/>
      </w:numPr>
      <w:contextualSpacing/>
    </w:pPr>
  </w:style>
  <w:style w:type="paragraph" w:styleId="ListNumber2">
    <w:name w:val="List Number 2"/>
    <w:basedOn w:val="Normal"/>
    <w:uiPriority w:val="98"/>
    <w:semiHidden/>
    <w:rsid w:val="006B4A75"/>
    <w:pPr>
      <w:numPr>
        <w:numId w:val="17"/>
      </w:numPr>
      <w:contextualSpacing/>
    </w:pPr>
  </w:style>
  <w:style w:type="paragraph" w:styleId="ListNumber3">
    <w:name w:val="List Number 3"/>
    <w:basedOn w:val="Normal"/>
    <w:uiPriority w:val="98"/>
    <w:semiHidden/>
    <w:rsid w:val="006B4A75"/>
    <w:pPr>
      <w:numPr>
        <w:numId w:val="18"/>
      </w:numPr>
      <w:contextualSpacing/>
    </w:pPr>
  </w:style>
  <w:style w:type="paragraph" w:styleId="ListNumber4">
    <w:name w:val="List Number 4"/>
    <w:basedOn w:val="Normal"/>
    <w:uiPriority w:val="98"/>
    <w:semiHidden/>
    <w:rsid w:val="006B4A75"/>
    <w:pPr>
      <w:numPr>
        <w:numId w:val="19"/>
      </w:numPr>
      <w:contextualSpacing/>
    </w:pPr>
  </w:style>
  <w:style w:type="paragraph" w:styleId="ListNumber5">
    <w:name w:val="List Number 5"/>
    <w:basedOn w:val="Normal"/>
    <w:uiPriority w:val="98"/>
    <w:semiHidden/>
    <w:rsid w:val="006B4A75"/>
    <w:pPr>
      <w:numPr>
        <w:numId w:val="20"/>
      </w:numPr>
      <w:contextualSpacing/>
    </w:pPr>
  </w:style>
  <w:style w:type="paragraph" w:styleId="ListContinue">
    <w:name w:val="List Continue"/>
    <w:basedOn w:val="Normal"/>
    <w:uiPriority w:val="98"/>
    <w:semiHidden/>
    <w:rsid w:val="006B4A75"/>
    <w:pPr>
      <w:spacing w:after="120"/>
      <w:ind w:left="283"/>
      <w:contextualSpacing/>
    </w:pPr>
  </w:style>
  <w:style w:type="paragraph" w:styleId="ListContinue2">
    <w:name w:val="List Continue 2"/>
    <w:basedOn w:val="Normal"/>
    <w:uiPriority w:val="98"/>
    <w:semiHidden/>
    <w:rsid w:val="006B4A75"/>
    <w:pPr>
      <w:spacing w:after="120"/>
      <w:ind w:left="566"/>
      <w:contextualSpacing/>
    </w:pPr>
  </w:style>
  <w:style w:type="paragraph" w:styleId="ListContinue3">
    <w:name w:val="List Continue 3"/>
    <w:basedOn w:val="Normal"/>
    <w:uiPriority w:val="98"/>
    <w:semiHidden/>
    <w:rsid w:val="006B4A75"/>
    <w:pPr>
      <w:spacing w:after="120"/>
      <w:ind w:left="849"/>
      <w:contextualSpacing/>
    </w:pPr>
  </w:style>
  <w:style w:type="paragraph" w:styleId="ListContinue4">
    <w:name w:val="List Continue 4"/>
    <w:basedOn w:val="Normal"/>
    <w:uiPriority w:val="98"/>
    <w:semiHidden/>
    <w:rsid w:val="006B4A75"/>
    <w:pPr>
      <w:spacing w:after="120"/>
      <w:ind w:left="1132"/>
      <w:contextualSpacing/>
    </w:pPr>
  </w:style>
  <w:style w:type="paragraph" w:styleId="ListContinue5">
    <w:name w:val="List Continue 5"/>
    <w:basedOn w:val="Normal"/>
    <w:uiPriority w:val="98"/>
    <w:semiHidden/>
    <w:rsid w:val="006B4A75"/>
    <w:pPr>
      <w:spacing w:after="120"/>
      <w:ind w:left="1415"/>
      <w:contextualSpacing/>
    </w:pPr>
  </w:style>
  <w:style w:type="table" w:styleId="DarkList">
    <w:name w:val="Dark List"/>
    <w:basedOn w:val="TableNormal"/>
    <w:uiPriority w:val="70"/>
    <w:semiHidden/>
    <w:rsid w:val="000F59B8"/>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1">
    <w:name w:val="Medium Grid 1"/>
    <w:basedOn w:val="TableNormal"/>
    <w:uiPriority w:val="67"/>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0F59B8"/>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rsid w:val="000F59B8"/>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0F59B8"/>
    <w:pPr>
      <w:spacing w:line="240" w:lineRule="auto"/>
    </w:pPr>
    <w:tblPr>
      <w:tblStyleRowBandSize w:val="1"/>
      <w:tblStyleColBandSize w:val="1"/>
      <w:tbl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single" w:sz="8" w:space="0" w:color="74CEBF" w:themeColor="accent1" w:themeTint="BF"/>
      </w:tblBorders>
    </w:tblPr>
    <w:tblStylePr w:type="firstRow">
      <w:pPr>
        <w:spacing w:before="0" w:after="0" w:line="240" w:lineRule="auto"/>
      </w:pPr>
      <w:rPr>
        <w:b/>
        <w:bCs/>
        <w:color w:val="FFFFFF" w:themeColor="background1"/>
      </w:rPr>
      <w:tblPr/>
      <w:tcPr>
        <w:tcBorders>
          <w:top w:val="single" w:sz="8"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shd w:val="clear" w:color="auto" w:fill="46BEAA" w:themeFill="accent1"/>
      </w:tcPr>
    </w:tblStylePr>
    <w:tblStylePr w:type="lastRow">
      <w:pPr>
        <w:spacing w:before="0" w:after="0" w:line="240" w:lineRule="auto"/>
      </w:pPr>
      <w:rPr>
        <w:b/>
        <w:bCs/>
      </w:rPr>
      <w:tblPr/>
      <w:tcPr>
        <w:tcBorders>
          <w:top w:val="double" w:sz="6" w:space="0" w:color="74CEBF" w:themeColor="accent1" w:themeTint="BF"/>
          <w:left w:val="single" w:sz="8" w:space="0" w:color="74CEBF" w:themeColor="accent1" w:themeTint="BF"/>
          <w:bottom w:val="single" w:sz="8" w:space="0" w:color="74CEBF" w:themeColor="accent1" w:themeTint="BF"/>
          <w:right w:val="single" w:sz="8" w:space="0" w:color="74CEB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FE9" w:themeFill="accent1" w:themeFillTint="3F"/>
      </w:tcPr>
    </w:tblStylePr>
    <w:tblStylePr w:type="band1Horz">
      <w:tblPr/>
      <w:tcPr>
        <w:tcBorders>
          <w:insideH w:val="nil"/>
          <w:insideV w:val="nil"/>
        </w:tcBorders>
        <w:shd w:val="clear" w:color="auto" w:fill="D1EFE9"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0F59B8"/>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BEA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BEAA" w:themeFill="accent1"/>
      </w:tcPr>
    </w:tblStylePr>
    <w:tblStylePr w:type="lastCol">
      <w:rPr>
        <w:b/>
        <w:bCs/>
        <w:color w:val="FFFFFF" w:themeColor="background1"/>
      </w:rPr>
      <w:tblPr/>
      <w:tcPr>
        <w:tcBorders>
          <w:left w:val="nil"/>
          <w:right w:val="nil"/>
          <w:insideH w:val="nil"/>
          <w:insideV w:val="nil"/>
        </w:tcBorders>
        <w:shd w:val="clear" w:color="auto" w:fill="46BEA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rsid w:val="000F59B8"/>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0F59B8"/>
    <w:pPr>
      <w:spacing w:line="240" w:lineRule="auto"/>
    </w:pPr>
    <w:tblPr>
      <w:tblStyleRowBandSize w:val="1"/>
      <w:tblStyleColBandSize w:val="1"/>
      <w:tblBorders>
        <w:top w:val="single" w:sz="8" w:space="0" w:color="46BEAA" w:themeColor="accent1"/>
        <w:bottom w:val="single" w:sz="8" w:space="0" w:color="46BEAA" w:themeColor="accent1"/>
      </w:tblBorders>
    </w:tblPr>
    <w:tblStylePr w:type="firstRow">
      <w:rPr>
        <w:rFonts w:asciiTheme="majorHAnsi" w:eastAsiaTheme="majorEastAsia" w:hAnsiTheme="majorHAnsi" w:cstheme="majorBidi"/>
      </w:rPr>
      <w:tblPr/>
      <w:tcPr>
        <w:tcBorders>
          <w:top w:val="nil"/>
          <w:bottom w:val="single" w:sz="8" w:space="0" w:color="46BEAA" w:themeColor="accent1"/>
        </w:tcBorders>
      </w:tcPr>
    </w:tblStylePr>
    <w:tblStylePr w:type="lastRow">
      <w:rPr>
        <w:b/>
        <w:bCs/>
        <w:color w:val="000000" w:themeColor="text2"/>
      </w:rPr>
      <w:tblPr/>
      <w:tcPr>
        <w:tcBorders>
          <w:top w:val="single" w:sz="8" w:space="0" w:color="46BEAA" w:themeColor="accent1"/>
          <w:bottom w:val="single" w:sz="8" w:space="0" w:color="46BEAA" w:themeColor="accent1"/>
        </w:tcBorders>
      </w:tcPr>
    </w:tblStylePr>
    <w:tblStylePr w:type="firstCol">
      <w:rPr>
        <w:b/>
        <w:bCs/>
      </w:rPr>
    </w:tblStylePr>
    <w:tblStylePr w:type="lastCol">
      <w:rPr>
        <w:b/>
        <w:bCs/>
      </w:rPr>
      <w:tblPr/>
      <w:tcPr>
        <w:tcBorders>
          <w:top w:val="single" w:sz="8" w:space="0" w:color="46BEAA" w:themeColor="accent1"/>
          <w:bottom w:val="single" w:sz="8" w:space="0" w:color="46BEAA" w:themeColor="accent1"/>
        </w:tcBorders>
      </w:tcPr>
    </w:tblStylePr>
    <w:tblStylePr w:type="band1Vert">
      <w:tblPr/>
      <w:tcPr>
        <w:shd w:val="clear" w:color="auto" w:fill="D1EFE9" w:themeFill="accent1" w:themeFillTint="3F"/>
      </w:tcPr>
    </w:tblStylePr>
    <w:tblStylePr w:type="band1Horz">
      <w:tblPr/>
      <w:tcPr>
        <w:shd w:val="clear" w:color="auto" w:fill="D1EFE9" w:themeFill="accent1" w:themeFillTint="3F"/>
      </w:tcPr>
    </w:tblStylePr>
  </w:style>
  <w:style w:type="table" w:styleId="MediumList2">
    <w:name w:val="Medium List 2"/>
    <w:basedOn w:val="TableNormal"/>
    <w:uiPriority w:val="66"/>
    <w:semiHidden/>
    <w:rsid w:val="000F59B8"/>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urfulGrid">
    <w:name w:val="Colorful Grid"/>
    <w:basedOn w:val="TableNormal"/>
    <w:uiPriority w:val="73"/>
    <w:semiHidden/>
    <w:rsid w:val="000F59B8"/>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Shading">
    <w:name w:val="Colorful Shading"/>
    <w:basedOn w:val="TableNormal"/>
    <w:uiPriority w:val="71"/>
    <w:semiHidden/>
    <w:rsid w:val="000F59B8"/>
    <w:pPr>
      <w:spacing w:line="240" w:lineRule="auto"/>
    </w:pPr>
    <w:tblPr>
      <w:tblStyleRowBandSize w:val="1"/>
      <w:tblStyleColBandSize w:val="1"/>
      <w:tblBorders>
        <w:top w:val="single" w:sz="24" w:space="0" w:color="2D82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82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semiHidden/>
    <w:rsid w:val="000F59B8"/>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46767" w:themeFill="accent2" w:themeFillShade="CC"/>
      </w:tcPr>
    </w:tblStylePr>
    <w:tblStylePr w:type="lastRow">
      <w:rPr>
        <w:b/>
        <w:bCs/>
        <w:color w:val="2467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insideH w:val="single" w:sz="8" w:space="0" w:color="46BEAA" w:themeColor="accent1"/>
        <w:insideV w:val="single" w:sz="8" w:space="0" w:color="46BEA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18" w:space="0" w:color="46BEAA" w:themeColor="accent1"/>
          <w:right w:val="single" w:sz="8" w:space="0" w:color="46BEAA" w:themeColor="accent1"/>
          <w:insideH w:val="nil"/>
          <w:insideV w:val="single" w:sz="8" w:space="0" w:color="46BEA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insideH w:val="nil"/>
          <w:insideV w:val="single" w:sz="8" w:space="0" w:color="46BEA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shd w:val="clear" w:color="auto" w:fill="D1EFE9" w:themeFill="accent1" w:themeFillTint="3F"/>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shd w:val="clear" w:color="auto" w:fill="D1EFE9" w:themeFill="accent1" w:themeFillTint="3F"/>
      </w:tcPr>
    </w:tblStylePr>
    <w:tblStylePr w:type="band2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insideV w:val="single" w:sz="8" w:space="0" w:color="46BEAA" w:themeColor="accent1"/>
        </w:tcBorders>
      </w:tcPr>
    </w:tblStylePr>
  </w:style>
  <w:style w:type="table" w:styleId="LightShading">
    <w:name w:val="Light Shading"/>
    <w:basedOn w:val="TableNormal"/>
    <w:uiPriority w:val="60"/>
    <w:semiHidden/>
    <w:rsid w:val="000F59B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0F59B8"/>
    <w:pPr>
      <w:spacing w:line="240" w:lineRule="auto"/>
    </w:pPr>
    <w:rPr>
      <w:color w:val="329080" w:themeColor="accent1" w:themeShade="BF"/>
    </w:rPr>
    <w:tblPr>
      <w:tblStyleRowBandSize w:val="1"/>
      <w:tblStyleColBandSize w:val="1"/>
      <w:tblBorders>
        <w:top w:val="single" w:sz="8" w:space="0" w:color="46BEAA" w:themeColor="accent1"/>
        <w:bottom w:val="single" w:sz="8" w:space="0" w:color="46BEAA" w:themeColor="accent1"/>
      </w:tblBorders>
    </w:tblPr>
    <w:tblStylePr w:type="fir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lastRow">
      <w:pPr>
        <w:spacing w:before="0" w:after="0" w:line="240" w:lineRule="auto"/>
      </w:pPr>
      <w:rPr>
        <w:b/>
        <w:bCs/>
      </w:rPr>
      <w:tblPr/>
      <w:tcPr>
        <w:tcBorders>
          <w:top w:val="single" w:sz="8" w:space="0" w:color="46BEAA" w:themeColor="accent1"/>
          <w:left w:val="nil"/>
          <w:bottom w:val="single" w:sz="8" w:space="0" w:color="46BEA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E9" w:themeFill="accent1" w:themeFillTint="3F"/>
      </w:tcPr>
    </w:tblStylePr>
    <w:tblStylePr w:type="band1Horz">
      <w:tblPr/>
      <w:tcPr>
        <w:tcBorders>
          <w:left w:val="nil"/>
          <w:right w:val="nil"/>
          <w:insideH w:val="nil"/>
          <w:insideV w:val="nil"/>
        </w:tcBorders>
        <w:shd w:val="clear" w:color="auto" w:fill="D1EFE9" w:themeFill="accent1" w:themeFillTint="3F"/>
      </w:tcPr>
    </w:tblStylePr>
  </w:style>
  <w:style w:type="table" w:styleId="LightList">
    <w:name w:val="Light List"/>
    <w:basedOn w:val="TableNormal"/>
    <w:uiPriority w:val="61"/>
    <w:semiHidden/>
    <w:rsid w:val="000F59B8"/>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0F59B8"/>
    <w:pPr>
      <w:spacing w:line="240" w:lineRule="auto"/>
    </w:pPr>
    <w:tblPr>
      <w:tblStyleRowBandSize w:val="1"/>
      <w:tblStyleColBandSize w:val="1"/>
      <w:tblBorders>
        <w:top w:val="single" w:sz="8" w:space="0" w:color="46BEAA" w:themeColor="accent1"/>
        <w:left w:val="single" w:sz="8" w:space="0" w:color="46BEAA" w:themeColor="accent1"/>
        <w:bottom w:val="single" w:sz="8" w:space="0" w:color="46BEAA" w:themeColor="accent1"/>
        <w:right w:val="single" w:sz="8" w:space="0" w:color="46BEAA" w:themeColor="accent1"/>
      </w:tblBorders>
    </w:tblPr>
    <w:tblStylePr w:type="firstRow">
      <w:pPr>
        <w:spacing w:before="0" w:after="0" w:line="240" w:lineRule="auto"/>
      </w:pPr>
      <w:rPr>
        <w:b/>
        <w:bCs/>
        <w:color w:val="FFFFFF" w:themeColor="background1"/>
      </w:rPr>
      <w:tblPr/>
      <w:tcPr>
        <w:shd w:val="clear" w:color="auto" w:fill="46BEAA" w:themeFill="accent1"/>
      </w:tcPr>
    </w:tblStylePr>
    <w:tblStylePr w:type="lastRow">
      <w:pPr>
        <w:spacing w:before="0" w:after="0" w:line="240" w:lineRule="auto"/>
      </w:pPr>
      <w:rPr>
        <w:b/>
        <w:bCs/>
      </w:rPr>
      <w:tblPr/>
      <w:tcPr>
        <w:tcBorders>
          <w:top w:val="double" w:sz="6" w:space="0" w:color="46BEAA" w:themeColor="accent1"/>
          <w:left w:val="single" w:sz="8" w:space="0" w:color="46BEAA" w:themeColor="accent1"/>
          <w:bottom w:val="single" w:sz="8" w:space="0" w:color="46BEAA" w:themeColor="accent1"/>
          <w:right w:val="single" w:sz="8" w:space="0" w:color="46BEAA" w:themeColor="accent1"/>
        </w:tcBorders>
      </w:tcPr>
    </w:tblStylePr>
    <w:tblStylePr w:type="firstCol">
      <w:rPr>
        <w:b/>
        <w:bCs/>
      </w:rPr>
    </w:tblStylePr>
    <w:tblStylePr w:type="lastCol">
      <w:rPr>
        <w:b/>
        <w:bCs/>
      </w:rPr>
    </w:tblStylePr>
    <w:tblStylePr w:type="band1Vert">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tblStylePr w:type="band1Horz">
      <w:tblPr/>
      <w:tcPr>
        <w:tcBorders>
          <w:top w:val="single" w:sz="8" w:space="0" w:color="46BEAA" w:themeColor="accent1"/>
          <w:left w:val="single" w:sz="8" w:space="0" w:color="46BEAA" w:themeColor="accent1"/>
          <w:bottom w:val="single" w:sz="8" w:space="0" w:color="46BEAA" w:themeColor="accent1"/>
          <w:right w:val="single" w:sz="8" w:space="0" w:color="46BEAA" w:themeColor="accent1"/>
        </w:tcBorders>
      </w:tcPr>
    </w:tblStylePr>
  </w:style>
  <w:style w:type="table" w:customStyle="1" w:styleId="BlanktableWorldline">
    <w:name w:val="Blank table Worldline"/>
    <w:basedOn w:val="TableNormal"/>
    <w:uiPriority w:val="99"/>
    <w:rsid w:val="00180AEB"/>
    <w:tblPr>
      <w:tblCellMar>
        <w:left w:w="0" w:type="dxa"/>
        <w:right w:w="0" w:type="dxa"/>
      </w:tblCellMar>
    </w:tblPr>
  </w:style>
  <w:style w:type="paragraph" w:customStyle="1" w:styleId="FigureWorldline">
    <w:name w:val="Figure Worldline"/>
    <w:basedOn w:val="ZsysbasisWorldline"/>
    <w:next w:val="Caption"/>
    <w:uiPriority w:val="45"/>
    <w:rsid w:val="00180AEB"/>
    <w:pPr>
      <w:keepNext/>
      <w:spacing w:before="240"/>
      <w:jc w:val="center"/>
    </w:pPr>
  </w:style>
  <w:style w:type="paragraph" w:customStyle="1" w:styleId="Numberedlistcolored1stlevelWorldline">
    <w:name w:val="Numbered list colored 1st level Worldline"/>
    <w:basedOn w:val="ZsysbasisWorldline"/>
    <w:uiPriority w:val="15"/>
    <w:qFormat/>
    <w:rsid w:val="0073197A"/>
    <w:pPr>
      <w:numPr>
        <w:ilvl w:val="1"/>
        <w:numId w:val="34"/>
      </w:numPr>
    </w:pPr>
  </w:style>
  <w:style w:type="paragraph" w:customStyle="1" w:styleId="Numberedlistcolored2ndlevelWorldline">
    <w:name w:val="Numbered list colored 2nd level Worldline"/>
    <w:basedOn w:val="ZsysbasisWorldline"/>
    <w:uiPriority w:val="16"/>
    <w:qFormat/>
    <w:rsid w:val="0073197A"/>
    <w:pPr>
      <w:numPr>
        <w:ilvl w:val="2"/>
        <w:numId w:val="34"/>
      </w:numPr>
    </w:pPr>
  </w:style>
  <w:style w:type="paragraph" w:customStyle="1" w:styleId="Numberedlistcolored3rdlevelWorldline">
    <w:name w:val="Numbered list colored 3rd level Worldline"/>
    <w:basedOn w:val="ZsysbasisWorldline"/>
    <w:uiPriority w:val="17"/>
    <w:qFormat/>
    <w:rsid w:val="0073197A"/>
    <w:pPr>
      <w:numPr>
        <w:ilvl w:val="3"/>
        <w:numId w:val="34"/>
      </w:numPr>
    </w:pPr>
  </w:style>
  <w:style w:type="paragraph" w:customStyle="1" w:styleId="AnnexWorldline">
    <w:name w:val="Annex Worldline"/>
    <w:basedOn w:val="ZsysbasisWorldline"/>
    <w:next w:val="BodytextWorldline"/>
    <w:uiPriority w:val="29"/>
    <w:qFormat/>
    <w:rsid w:val="00187CEB"/>
    <w:pPr>
      <w:keepNext/>
      <w:pageBreakBefore/>
      <w:numPr>
        <w:numId w:val="22"/>
      </w:numPr>
      <w:outlineLvl w:val="0"/>
    </w:pPr>
    <w:rPr>
      <w:b/>
      <w:color w:val="46BEAA" w:themeColor="accent1"/>
      <w:sz w:val="24"/>
    </w:rPr>
  </w:style>
  <w:style w:type="numbering" w:customStyle="1" w:styleId="AnnexnumberingWorldline">
    <w:name w:val="Annex numbering Worldline"/>
    <w:uiPriority w:val="4"/>
    <w:semiHidden/>
    <w:rsid w:val="00187CEB"/>
    <w:pPr>
      <w:numPr>
        <w:numId w:val="21"/>
      </w:numPr>
    </w:pPr>
  </w:style>
  <w:style w:type="paragraph" w:customStyle="1" w:styleId="AnnexparagraphWorldline">
    <w:name w:val="Annex paragraph Worldline"/>
    <w:basedOn w:val="ZsysbasisWorldline"/>
    <w:next w:val="BodytextWorldline"/>
    <w:uiPriority w:val="30"/>
    <w:qFormat/>
    <w:rsid w:val="00187CEB"/>
    <w:pPr>
      <w:keepNext/>
      <w:numPr>
        <w:ilvl w:val="1"/>
        <w:numId w:val="22"/>
      </w:numPr>
      <w:tabs>
        <w:tab w:val="left" w:pos="573"/>
        <w:tab w:val="left" w:pos="697"/>
      </w:tabs>
      <w:spacing w:before="480"/>
      <w:outlineLvl w:val="1"/>
    </w:pPr>
    <w:rPr>
      <w:b/>
    </w:rPr>
  </w:style>
  <w:style w:type="character" w:customStyle="1" w:styleId="SenderinformationWorldlineChar">
    <w:name w:val="Sender information Worldline Char"/>
    <w:basedOn w:val="DefaultParagraphFont"/>
    <w:link w:val="SenderinformationWorldline"/>
    <w:rsid w:val="00FC5014"/>
    <w:rPr>
      <w:rFonts w:ascii="Verdana" w:hAnsi="Verdana" w:cs="Maiandra GD"/>
      <w:noProof/>
      <w:sz w:val="12"/>
      <w:szCs w:val="18"/>
      <w:lang w:val="en-GB"/>
    </w:rPr>
  </w:style>
  <w:style w:type="paragraph" w:customStyle="1" w:styleId="LineWorldline">
    <w:name w:val="Line Worldline"/>
    <w:basedOn w:val="ZsysbasisWorldline"/>
    <w:next w:val="BodytextWorldline"/>
    <w:uiPriority w:val="4"/>
    <w:semiHidden/>
    <w:rsid w:val="00E601A8"/>
    <w:pPr>
      <w:spacing w:before="240" w:after="243" w:line="190" w:lineRule="atLeast"/>
      <w:ind w:left="57"/>
    </w:pPr>
  </w:style>
  <w:style w:type="paragraph" w:customStyle="1" w:styleId="QuoteWorldline">
    <w:name w:val="Quote Worldline"/>
    <w:basedOn w:val="ZsysbasisWorldline"/>
    <w:uiPriority w:val="4"/>
    <w:semiHidden/>
    <w:rsid w:val="009D5280"/>
    <w:pPr>
      <w:spacing w:after="240"/>
    </w:pPr>
    <w:rPr>
      <w:i/>
    </w:rPr>
  </w:style>
  <w:style w:type="paragraph" w:customStyle="1" w:styleId="LineblueWorldline">
    <w:name w:val="Line blue Worldline"/>
    <w:basedOn w:val="ZsysbasisWorldline"/>
    <w:next w:val="BodytextWorldline"/>
    <w:uiPriority w:val="4"/>
    <w:semiHidden/>
    <w:rsid w:val="000E7B29"/>
    <w:pPr>
      <w:spacing w:after="60" w:line="200" w:lineRule="atLeast"/>
    </w:pPr>
    <w:rPr>
      <w:color w:val="46BEAA" w:themeColor="accent1"/>
    </w:rPr>
  </w:style>
  <w:style w:type="paragraph" w:customStyle="1" w:styleId="AboutheadingWorldline">
    <w:name w:val="About heading Worldline"/>
    <w:basedOn w:val="ZsysbasisWorldline"/>
    <w:next w:val="AbouttextWorldline"/>
    <w:uiPriority w:val="4"/>
    <w:semiHidden/>
    <w:rsid w:val="00082809"/>
    <w:pPr>
      <w:keepNext/>
      <w:keepLines/>
      <w:spacing w:after="60"/>
    </w:pPr>
    <w:rPr>
      <w:b/>
      <w:caps/>
      <w:sz w:val="19"/>
    </w:rPr>
  </w:style>
  <w:style w:type="paragraph" w:customStyle="1" w:styleId="AbouttextWorldline">
    <w:name w:val="About text Worldline"/>
    <w:basedOn w:val="ZsysbasisWorldline"/>
    <w:next w:val="BodytextWorldline"/>
    <w:uiPriority w:val="4"/>
    <w:semiHidden/>
    <w:rsid w:val="00341691"/>
    <w:rPr>
      <w:sz w:val="19"/>
    </w:rPr>
  </w:style>
  <w:style w:type="paragraph" w:customStyle="1" w:styleId="IntroductiontextWorldline">
    <w:name w:val="Introduction text Worldline"/>
    <w:basedOn w:val="ZsysbasisWorldline"/>
    <w:link w:val="IntroductiontextWorldlineChar"/>
    <w:uiPriority w:val="4"/>
    <w:semiHidden/>
    <w:rsid w:val="00647413"/>
    <w:rPr>
      <w:b/>
      <w:bCs/>
    </w:rPr>
  </w:style>
  <w:style w:type="character" w:customStyle="1" w:styleId="ZsysbasisWorldlineChar">
    <w:name w:val="Zsysbasis Worldline Char"/>
    <w:basedOn w:val="DefaultParagraphFont"/>
    <w:link w:val="ZsysbasisWorldline"/>
    <w:uiPriority w:val="4"/>
    <w:semiHidden/>
    <w:rsid w:val="00222248"/>
    <w:rPr>
      <w:lang w:val="en-GB"/>
    </w:rPr>
  </w:style>
  <w:style w:type="character" w:customStyle="1" w:styleId="BodytextboldWorldlineChar">
    <w:name w:val="Body text bold Worldline Char"/>
    <w:basedOn w:val="ZsysbasisWorldlineChar"/>
    <w:link w:val="BodytextboldWorldline"/>
    <w:uiPriority w:val="1"/>
    <w:rsid w:val="004915E6"/>
    <w:rPr>
      <w:b/>
      <w:bCs/>
      <w:lang w:val="en-GB"/>
    </w:rPr>
  </w:style>
  <w:style w:type="character" w:customStyle="1" w:styleId="IntroductiontextWorldlineChar">
    <w:name w:val="Introduction text Worldline Char"/>
    <w:basedOn w:val="BodytextboldWorldlineChar"/>
    <w:link w:val="IntroductiontextWorldline"/>
    <w:rsid w:val="00647413"/>
    <w:rPr>
      <w:rFonts w:ascii="Verdana" w:hAnsi="Verdana" w:cs="Maiandra GD"/>
      <w:b/>
      <w:bCs/>
      <w:color w:val="000000" w:themeColor="text1"/>
      <w:sz w:val="22"/>
      <w:szCs w:val="18"/>
      <w:lang w:val="en-GB"/>
    </w:rPr>
  </w:style>
  <w:style w:type="paragraph" w:customStyle="1" w:styleId="SubheadingWorldline">
    <w:name w:val="Subheading Worldline"/>
    <w:basedOn w:val="ZsysbasisWorldline"/>
    <w:next w:val="BodytextWorldline"/>
    <w:link w:val="SubheadingWorldlineChar"/>
    <w:uiPriority w:val="4"/>
    <w:semiHidden/>
    <w:rsid w:val="00745D07"/>
    <w:pPr>
      <w:keepNext/>
    </w:pPr>
    <w:rPr>
      <w:b/>
      <w:szCs w:val="28"/>
    </w:rPr>
  </w:style>
  <w:style w:type="character" w:customStyle="1" w:styleId="Heading2nonumberWorldlineChar">
    <w:name w:val="Heading 2 no number Worldline Char"/>
    <w:basedOn w:val="ZsysbasisWorldlineChar"/>
    <w:link w:val="Heading2nonumberWorldline"/>
    <w:rsid w:val="003902AB"/>
    <w:rPr>
      <w:rFonts w:ascii="Verdana" w:hAnsi="Verdana" w:cs="Maiandra GD"/>
      <w:b/>
      <w:color w:val="000000" w:themeColor="text1"/>
      <w:sz w:val="22"/>
      <w:szCs w:val="28"/>
      <w:lang w:val="en-GB"/>
    </w:rPr>
  </w:style>
  <w:style w:type="character" w:customStyle="1" w:styleId="SubheadingWorldlineChar">
    <w:name w:val="Subheading Worldline Char"/>
    <w:basedOn w:val="Heading2nonumberWorldlineChar"/>
    <w:link w:val="SubheadingWorldline"/>
    <w:uiPriority w:val="4"/>
    <w:rsid w:val="00745D07"/>
    <w:rPr>
      <w:rFonts w:ascii="Verdana" w:hAnsi="Verdana" w:cs="Maiandra GD"/>
      <w:b/>
      <w:color w:val="000000" w:themeColor="text1"/>
      <w:sz w:val="22"/>
      <w:szCs w:val="28"/>
      <w:lang w:val="en-GB"/>
    </w:rPr>
  </w:style>
  <w:style w:type="paragraph" w:customStyle="1" w:styleId="SocialmediaheadingWorldline">
    <w:name w:val="Social media heading Worldline"/>
    <w:basedOn w:val="ZsysbasisdocumentdataWorldline"/>
    <w:link w:val="SocialmediaheadingWorldlineChar"/>
    <w:uiPriority w:val="4"/>
    <w:semiHidden/>
    <w:rsid w:val="002D4737"/>
    <w:pPr>
      <w:spacing w:after="240" w:line="243" w:lineRule="atLeast"/>
    </w:pPr>
    <w:rPr>
      <w:b/>
      <w:color w:val="46BEAA" w:themeColor="accent1"/>
    </w:rPr>
  </w:style>
  <w:style w:type="character" w:customStyle="1" w:styleId="ZsysbasisdocumentdataWorldlineChar">
    <w:name w:val="Zsysbasisdocumentdata Worldline Char"/>
    <w:basedOn w:val="ZsysbasisWorldlineChar"/>
    <w:link w:val="ZsysbasisdocumentdataWorldline"/>
    <w:uiPriority w:val="99"/>
    <w:semiHidden/>
    <w:rsid w:val="005701C7"/>
    <w:rPr>
      <w:rFonts w:ascii="Verdana" w:hAnsi="Verdana" w:cs="Maiandra GD"/>
      <w:noProof/>
      <w:color w:val="000000" w:themeColor="text1"/>
      <w:sz w:val="22"/>
      <w:szCs w:val="18"/>
      <w:lang w:val="en-GB"/>
    </w:rPr>
  </w:style>
  <w:style w:type="character" w:customStyle="1" w:styleId="DocumentdataheadingWorldlineChar">
    <w:name w:val="Document data heading Worldline Char"/>
    <w:basedOn w:val="ZsysbasisdocumentdataWorldlineChar"/>
    <w:link w:val="DocumentdataheadingWorldline"/>
    <w:rsid w:val="005701C7"/>
    <w:rPr>
      <w:rFonts w:ascii="Verdana" w:hAnsi="Verdana" w:cs="Maiandra GD"/>
      <w:b/>
      <w:noProof/>
      <w:color w:val="46BEAA" w:themeColor="accent1"/>
      <w:sz w:val="22"/>
      <w:szCs w:val="18"/>
      <w:lang w:val="en-GB"/>
    </w:rPr>
  </w:style>
  <w:style w:type="character" w:customStyle="1" w:styleId="SocialmediaheadingWorldlineChar">
    <w:name w:val="Social media heading Worldline Char"/>
    <w:basedOn w:val="DocumentdataheadingWorldlineChar"/>
    <w:link w:val="SocialmediaheadingWorldline"/>
    <w:rsid w:val="002D4737"/>
    <w:rPr>
      <w:rFonts w:ascii="Arial" w:hAnsi="Arial" w:cs="Maiandra GD"/>
      <w:b/>
      <w:noProof/>
      <w:color w:val="46BEAA" w:themeColor="accent1"/>
      <w:sz w:val="22"/>
      <w:szCs w:val="18"/>
      <w:lang w:val="en-GB"/>
    </w:rPr>
  </w:style>
  <w:style w:type="table" w:customStyle="1" w:styleId="TableformattedWorldline">
    <w:name w:val="Table formatted Worldline"/>
    <w:basedOn w:val="TableNormal"/>
    <w:uiPriority w:val="99"/>
    <w:rsid w:val="00175D1E"/>
    <w:pPr>
      <w:spacing w:line="200" w:lineRule="atLeast"/>
      <w:jc w:val="left"/>
    </w:pPr>
    <w:rPr>
      <w:sz w:val="16"/>
      <w:szCs w:val="20"/>
    </w:rPr>
    <w:tblPr>
      <w:tblStyleRowBandSize w:val="1"/>
      <w:tblCellMar>
        <w:top w:w="11" w:type="dxa"/>
        <w:left w:w="28" w:type="dxa"/>
        <w:bottom w:w="28" w:type="dxa"/>
        <w:right w:w="142" w:type="dxa"/>
      </w:tblCellMar>
    </w:tblPr>
    <w:tblStylePr w:type="firstRow">
      <w:pPr>
        <w:wordWrap/>
        <w:spacing w:line="200" w:lineRule="atLeast"/>
        <w:ind w:firstLineChars="0" w:firstLine="0"/>
      </w:pPr>
      <w:rPr>
        <w:b/>
        <w:color w:val="FFFFFF" w:themeColor="background1"/>
        <w:sz w:val="16"/>
      </w:rPr>
      <w:tblPr/>
      <w:tcPr>
        <w:shd w:val="clear" w:color="auto" w:fill="46BEAA" w:themeFill="accent1"/>
      </w:tcPr>
    </w:tblStylePr>
    <w:tblStylePr w:type="band1Horz">
      <w:tblPr/>
      <w:tcPr>
        <w:tcBorders>
          <w:top w:val="nil"/>
          <w:left w:val="nil"/>
          <w:bottom w:val="single" w:sz="4" w:space="0" w:color="46BEAA" w:themeColor="accent1"/>
          <w:right w:val="nil"/>
          <w:insideH w:val="nil"/>
          <w:insideV w:val="nil"/>
          <w:tl2br w:val="nil"/>
          <w:tr2bl w:val="nil"/>
        </w:tcBorders>
      </w:tcPr>
    </w:tblStylePr>
    <w:tblStylePr w:type="band2Horz">
      <w:tblPr/>
      <w:tcPr>
        <w:tcBorders>
          <w:bottom w:val="single" w:sz="4" w:space="0" w:color="46BEAA" w:themeColor="accent1"/>
        </w:tcBorders>
      </w:tcPr>
    </w:tblStylePr>
  </w:style>
  <w:style w:type="paragraph" w:customStyle="1" w:styleId="TitlewhiteWorldline">
    <w:name w:val="Title white Worldline"/>
    <w:basedOn w:val="ZsysbasisWorldline"/>
    <w:link w:val="TitlewhiteWorldlineChar"/>
    <w:uiPriority w:val="20"/>
    <w:qFormat/>
    <w:rsid w:val="00D63F6A"/>
    <w:pPr>
      <w:framePr w:wrap="around" w:vAnchor="page" w:hAnchor="page" w:x="1078" w:y="761"/>
      <w:spacing w:line="560" w:lineRule="exact"/>
    </w:pPr>
    <w:rPr>
      <w:rFonts w:ascii="Arial Black" w:hAnsi="Arial Black" w:cs="Arial"/>
      <w:caps/>
      <w:color w:val="FFFFFF" w:themeColor="background1"/>
      <w:spacing w:val="-27"/>
      <w:sz w:val="46"/>
      <w:szCs w:val="46"/>
    </w:rPr>
  </w:style>
  <w:style w:type="character" w:customStyle="1" w:styleId="TitlewhiteWorldlineChar">
    <w:name w:val="Title white Worldline Char"/>
    <w:basedOn w:val="ZsysbasisWorldlineChar"/>
    <w:link w:val="TitlewhiteWorldline"/>
    <w:uiPriority w:val="20"/>
    <w:rsid w:val="00D63F6A"/>
    <w:rPr>
      <w:rFonts w:ascii="Arial Black" w:hAnsi="Arial Black" w:cs="Arial"/>
      <w:caps/>
      <w:color w:val="FFFFFF" w:themeColor="background1"/>
      <w:spacing w:val="-27"/>
      <w:sz w:val="46"/>
      <w:szCs w:val="46"/>
      <w:lang w:val="en-GB"/>
    </w:rPr>
  </w:style>
  <w:style w:type="paragraph" w:customStyle="1" w:styleId="TitleWorldline">
    <w:name w:val="Title Worldline"/>
    <w:basedOn w:val="ZsysbasisWorldline"/>
    <w:next w:val="SubtitleWorldline"/>
    <w:link w:val="TitleWorldlineChar"/>
    <w:uiPriority w:val="4"/>
    <w:semiHidden/>
    <w:rsid w:val="00AF364C"/>
    <w:pPr>
      <w:spacing w:line="400" w:lineRule="exact"/>
      <w:jc w:val="center"/>
    </w:pPr>
    <w:rPr>
      <w:rFonts w:cs="Arial"/>
      <w:b/>
      <w:color w:val="46BEAA" w:themeColor="accent1"/>
      <w:sz w:val="40"/>
      <w:szCs w:val="20"/>
    </w:rPr>
  </w:style>
  <w:style w:type="character" w:customStyle="1" w:styleId="TitleWorldlineChar">
    <w:name w:val="Title Worldline Char"/>
    <w:basedOn w:val="TitlewhiteWorldlineChar"/>
    <w:link w:val="TitleWorldline"/>
    <w:uiPriority w:val="4"/>
    <w:rsid w:val="00AF364C"/>
    <w:rPr>
      <w:rFonts w:ascii="Arial Black" w:hAnsi="Arial Black" w:cs="Arial"/>
      <w:b/>
      <w:caps w:val="0"/>
      <w:color w:val="46BEAA" w:themeColor="accent1"/>
      <w:spacing w:val="-27"/>
      <w:sz w:val="40"/>
      <w:szCs w:val="20"/>
      <w:lang w:val="en-GB"/>
    </w:rPr>
  </w:style>
  <w:style w:type="paragraph" w:customStyle="1" w:styleId="InstructiontextWorldline">
    <w:name w:val="Instruction text Worldline"/>
    <w:basedOn w:val="ZsysbasisWorldline"/>
    <w:uiPriority w:val="50"/>
    <w:rsid w:val="000634AE"/>
    <w:pPr>
      <w:spacing w:line="180" w:lineRule="atLeast"/>
      <w:ind w:left="181" w:hanging="181"/>
    </w:pPr>
    <w:rPr>
      <w:sz w:val="16"/>
      <w:szCs w:val="20"/>
    </w:rPr>
  </w:style>
  <w:style w:type="table" w:styleId="GridTable1Light-Accent1">
    <w:name w:val="Grid Table 1 Light Accent 1"/>
    <w:basedOn w:val="TableNormal"/>
    <w:uiPriority w:val="46"/>
    <w:semiHidden/>
    <w:rsid w:val="00101CC4"/>
    <w:pPr>
      <w:spacing w:line="240" w:lineRule="auto"/>
    </w:pPr>
    <w:tblPr>
      <w:tblStyleRowBandSize w:val="1"/>
      <w:tblStyleColBandSize w:val="1"/>
      <w:tblBorders>
        <w:top w:val="single" w:sz="4" w:space="0" w:color="B5E5DC" w:themeColor="accent1" w:themeTint="66"/>
        <w:left w:val="single" w:sz="4" w:space="0" w:color="B5E5DC" w:themeColor="accent1" w:themeTint="66"/>
        <w:bottom w:val="single" w:sz="4" w:space="0" w:color="B5E5DC" w:themeColor="accent1" w:themeTint="66"/>
        <w:right w:val="single" w:sz="4" w:space="0" w:color="B5E5DC" w:themeColor="accent1" w:themeTint="66"/>
        <w:insideH w:val="single" w:sz="4" w:space="0" w:color="B5E5DC" w:themeColor="accent1" w:themeTint="66"/>
        <w:insideV w:val="single" w:sz="4" w:space="0" w:color="B5E5DC" w:themeColor="accent1" w:themeTint="66"/>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2" w:space="0" w:color="90D8C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01CC4"/>
    <w:pPr>
      <w:spacing w:line="240" w:lineRule="auto"/>
    </w:pPr>
    <w:tblPr>
      <w:tblStyleRowBandSize w:val="1"/>
      <w:tblStyleColBandSize w:val="1"/>
      <w:tblBorders>
        <w:top w:val="single" w:sz="4" w:space="0" w:color="9BDCDC" w:themeColor="accent2" w:themeTint="66"/>
        <w:left w:val="single" w:sz="4" w:space="0" w:color="9BDCDC" w:themeColor="accent2" w:themeTint="66"/>
        <w:bottom w:val="single" w:sz="4" w:space="0" w:color="9BDCDC" w:themeColor="accent2" w:themeTint="66"/>
        <w:right w:val="single" w:sz="4" w:space="0" w:color="9BDCDC" w:themeColor="accent2" w:themeTint="66"/>
        <w:insideH w:val="single" w:sz="4" w:space="0" w:color="9BDCDC" w:themeColor="accent2" w:themeTint="66"/>
        <w:insideV w:val="single" w:sz="4" w:space="0" w:color="9BDCDC" w:themeColor="accent2" w:themeTint="66"/>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2" w:space="0" w:color="69CBC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01CC4"/>
    <w:pPr>
      <w:spacing w:line="240" w:lineRule="auto"/>
    </w:pPr>
    <w:tblPr>
      <w:tblStyleRowBandSize w:val="1"/>
      <w:tblStyleColBandSize w:val="1"/>
      <w:tblBorders>
        <w:top w:val="single" w:sz="4" w:space="0" w:color="B3E0ED" w:themeColor="accent3" w:themeTint="66"/>
        <w:left w:val="single" w:sz="4" w:space="0" w:color="B3E0ED" w:themeColor="accent3" w:themeTint="66"/>
        <w:bottom w:val="single" w:sz="4" w:space="0" w:color="B3E0ED" w:themeColor="accent3" w:themeTint="66"/>
        <w:right w:val="single" w:sz="4" w:space="0" w:color="B3E0ED" w:themeColor="accent3" w:themeTint="66"/>
        <w:insideH w:val="single" w:sz="4" w:space="0" w:color="B3E0ED" w:themeColor="accent3" w:themeTint="66"/>
        <w:insideV w:val="single" w:sz="4" w:space="0" w:color="B3E0ED" w:themeColor="accent3" w:themeTint="66"/>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2" w:space="0" w:color="8DD1E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01CC4"/>
    <w:pPr>
      <w:spacing w:line="240" w:lineRule="auto"/>
    </w:pPr>
    <w:tblPr>
      <w:tblStyleRowBandSize w:val="1"/>
      <w:tblStyleColBandSize w:val="1"/>
      <w:tblBorders>
        <w:top w:val="single" w:sz="4" w:space="0" w:color="F9CFD2" w:themeColor="accent4" w:themeTint="66"/>
        <w:left w:val="single" w:sz="4" w:space="0" w:color="F9CFD2" w:themeColor="accent4" w:themeTint="66"/>
        <w:bottom w:val="single" w:sz="4" w:space="0" w:color="F9CFD2" w:themeColor="accent4" w:themeTint="66"/>
        <w:right w:val="single" w:sz="4" w:space="0" w:color="F9CFD2" w:themeColor="accent4" w:themeTint="66"/>
        <w:insideH w:val="single" w:sz="4" w:space="0" w:color="F9CFD2" w:themeColor="accent4" w:themeTint="66"/>
        <w:insideV w:val="single" w:sz="4" w:space="0" w:color="F9CFD2" w:themeColor="accent4" w:themeTint="66"/>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2" w:space="0" w:color="F6B7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01CC4"/>
    <w:pPr>
      <w:spacing w:line="240" w:lineRule="auto"/>
    </w:pPr>
    <w:tblPr>
      <w:tblStyleRowBandSize w:val="1"/>
      <w:tblStyleColBandSize w:val="1"/>
      <w:tblBorders>
        <w:top w:val="single" w:sz="4" w:space="0" w:color="FFF6C9" w:themeColor="accent5" w:themeTint="66"/>
        <w:left w:val="single" w:sz="4" w:space="0" w:color="FFF6C9" w:themeColor="accent5" w:themeTint="66"/>
        <w:bottom w:val="single" w:sz="4" w:space="0" w:color="FFF6C9" w:themeColor="accent5" w:themeTint="66"/>
        <w:right w:val="single" w:sz="4" w:space="0" w:color="FFF6C9" w:themeColor="accent5" w:themeTint="66"/>
        <w:insideH w:val="single" w:sz="4" w:space="0" w:color="FFF6C9" w:themeColor="accent5" w:themeTint="66"/>
        <w:insideV w:val="single" w:sz="4" w:space="0" w:color="FFF6C9" w:themeColor="accent5" w:themeTint="66"/>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2" w:space="0" w:color="FFF2A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01CC4"/>
    <w:pPr>
      <w:spacing w:line="240" w:lineRule="auto"/>
    </w:pPr>
    <w:tblPr>
      <w:tblStyleRowBandSize w:val="1"/>
      <w:tblStyleColBandSize w:val="1"/>
      <w:tblBorders>
        <w:top w:val="single" w:sz="4" w:space="0" w:color="6BC9FF" w:themeColor="accent6" w:themeTint="66"/>
        <w:left w:val="single" w:sz="4" w:space="0" w:color="6BC9FF" w:themeColor="accent6" w:themeTint="66"/>
        <w:bottom w:val="single" w:sz="4" w:space="0" w:color="6BC9FF" w:themeColor="accent6" w:themeTint="66"/>
        <w:right w:val="single" w:sz="4" w:space="0" w:color="6BC9FF" w:themeColor="accent6" w:themeTint="66"/>
        <w:insideH w:val="single" w:sz="4" w:space="0" w:color="6BC9FF" w:themeColor="accent6" w:themeTint="66"/>
        <w:insideV w:val="single" w:sz="4" w:space="0" w:color="6BC9FF" w:themeColor="accent6" w:themeTint="66"/>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2" w:space="0" w:color="21AE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01CC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01CC4"/>
    <w:pPr>
      <w:spacing w:line="240" w:lineRule="auto"/>
    </w:pPr>
    <w:tblPr>
      <w:tblStyleRowBandSize w:val="1"/>
      <w:tblStyleColBandSize w:val="1"/>
      <w:tblBorders>
        <w:top w:val="single" w:sz="2" w:space="0" w:color="90D8CB" w:themeColor="accent1" w:themeTint="99"/>
        <w:bottom w:val="single" w:sz="2" w:space="0" w:color="90D8CB" w:themeColor="accent1" w:themeTint="99"/>
        <w:insideH w:val="single" w:sz="2" w:space="0" w:color="90D8CB" w:themeColor="accent1" w:themeTint="99"/>
        <w:insideV w:val="single" w:sz="2" w:space="0" w:color="90D8CB" w:themeColor="accent1" w:themeTint="99"/>
      </w:tblBorders>
    </w:tblPr>
    <w:tblStylePr w:type="firstRow">
      <w:rPr>
        <w:b/>
        <w:bCs/>
      </w:rPr>
      <w:tblPr/>
      <w:tcPr>
        <w:tcBorders>
          <w:top w:val="nil"/>
          <w:bottom w:val="single" w:sz="12" w:space="0" w:color="90D8CB" w:themeColor="accent1" w:themeTint="99"/>
          <w:insideH w:val="nil"/>
          <w:insideV w:val="nil"/>
        </w:tcBorders>
        <w:shd w:val="clear" w:color="auto" w:fill="FFFFFF" w:themeFill="background1"/>
      </w:tcPr>
    </w:tblStylePr>
    <w:tblStylePr w:type="lastRow">
      <w:rPr>
        <w:b/>
        <w:bCs/>
      </w:rPr>
      <w:tblPr/>
      <w:tcPr>
        <w:tcBorders>
          <w:top w:val="double" w:sz="2" w:space="0" w:color="90D8C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2-Accent2">
    <w:name w:val="Grid Table 2 Accent 2"/>
    <w:basedOn w:val="TableNormal"/>
    <w:uiPriority w:val="47"/>
    <w:semiHidden/>
    <w:rsid w:val="00101CC4"/>
    <w:pPr>
      <w:spacing w:line="240" w:lineRule="auto"/>
    </w:pPr>
    <w:tblPr>
      <w:tblStyleRowBandSize w:val="1"/>
      <w:tblStyleColBandSize w:val="1"/>
      <w:tblBorders>
        <w:top w:val="single" w:sz="2" w:space="0" w:color="69CBCB" w:themeColor="accent2" w:themeTint="99"/>
        <w:bottom w:val="single" w:sz="2" w:space="0" w:color="69CBCB" w:themeColor="accent2" w:themeTint="99"/>
        <w:insideH w:val="single" w:sz="2" w:space="0" w:color="69CBCB" w:themeColor="accent2" w:themeTint="99"/>
        <w:insideV w:val="single" w:sz="2" w:space="0" w:color="69CBCB" w:themeColor="accent2" w:themeTint="99"/>
      </w:tblBorders>
    </w:tblPr>
    <w:tblStylePr w:type="firstRow">
      <w:rPr>
        <w:b/>
        <w:bCs/>
      </w:rPr>
      <w:tblPr/>
      <w:tcPr>
        <w:tcBorders>
          <w:top w:val="nil"/>
          <w:bottom w:val="single" w:sz="12" w:space="0" w:color="69CBCB" w:themeColor="accent2" w:themeTint="99"/>
          <w:insideH w:val="nil"/>
          <w:insideV w:val="nil"/>
        </w:tcBorders>
        <w:shd w:val="clear" w:color="auto" w:fill="FFFFFF" w:themeFill="background1"/>
      </w:tcPr>
    </w:tblStylePr>
    <w:tblStylePr w:type="lastRow">
      <w:rPr>
        <w:b/>
        <w:bCs/>
      </w:rPr>
      <w:tblPr/>
      <w:tcPr>
        <w:tcBorders>
          <w:top w:val="double" w:sz="2" w:space="0" w:color="69CBC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2-Accent3">
    <w:name w:val="Grid Table 2 Accent 3"/>
    <w:basedOn w:val="TableNormal"/>
    <w:uiPriority w:val="47"/>
    <w:semiHidden/>
    <w:rsid w:val="00101CC4"/>
    <w:pPr>
      <w:spacing w:line="240" w:lineRule="auto"/>
    </w:pPr>
    <w:tblPr>
      <w:tblStyleRowBandSize w:val="1"/>
      <w:tblStyleColBandSize w:val="1"/>
      <w:tblBorders>
        <w:top w:val="single" w:sz="2" w:space="0" w:color="8DD1E4" w:themeColor="accent3" w:themeTint="99"/>
        <w:bottom w:val="single" w:sz="2" w:space="0" w:color="8DD1E4" w:themeColor="accent3" w:themeTint="99"/>
        <w:insideH w:val="single" w:sz="2" w:space="0" w:color="8DD1E4" w:themeColor="accent3" w:themeTint="99"/>
        <w:insideV w:val="single" w:sz="2" w:space="0" w:color="8DD1E4" w:themeColor="accent3" w:themeTint="99"/>
      </w:tblBorders>
    </w:tblPr>
    <w:tblStylePr w:type="firstRow">
      <w:rPr>
        <w:b/>
        <w:bCs/>
      </w:rPr>
      <w:tblPr/>
      <w:tcPr>
        <w:tcBorders>
          <w:top w:val="nil"/>
          <w:bottom w:val="single" w:sz="12" w:space="0" w:color="8DD1E4" w:themeColor="accent3" w:themeTint="99"/>
          <w:insideH w:val="nil"/>
          <w:insideV w:val="nil"/>
        </w:tcBorders>
        <w:shd w:val="clear" w:color="auto" w:fill="FFFFFF" w:themeFill="background1"/>
      </w:tcPr>
    </w:tblStylePr>
    <w:tblStylePr w:type="lastRow">
      <w:rPr>
        <w:b/>
        <w:bCs/>
      </w:rPr>
      <w:tblPr/>
      <w:tcPr>
        <w:tcBorders>
          <w:top w:val="double" w:sz="2" w:space="0" w:color="8DD1E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2-Accent4">
    <w:name w:val="Grid Table 2 Accent 4"/>
    <w:basedOn w:val="TableNormal"/>
    <w:uiPriority w:val="47"/>
    <w:semiHidden/>
    <w:rsid w:val="00101CC4"/>
    <w:pPr>
      <w:spacing w:line="240" w:lineRule="auto"/>
    </w:pPr>
    <w:tblPr>
      <w:tblStyleRowBandSize w:val="1"/>
      <w:tblStyleColBandSize w:val="1"/>
      <w:tblBorders>
        <w:top w:val="single" w:sz="2" w:space="0" w:color="F6B7BC" w:themeColor="accent4" w:themeTint="99"/>
        <w:bottom w:val="single" w:sz="2" w:space="0" w:color="F6B7BC" w:themeColor="accent4" w:themeTint="99"/>
        <w:insideH w:val="single" w:sz="2" w:space="0" w:color="F6B7BC" w:themeColor="accent4" w:themeTint="99"/>
        <w:insideV w:val="single" w:sz="2" w:space="0" w:color="F6B7BC" w:themeColor="accent4" w:themeTint="99"/>
      </w:tblBorders>
    </w:tblPr>
    <w:tblStylePr w:type="firstRow">
      <w:rPr>
        <w:b/>
        <w:bCs/>
      </w:rPr>
      <w:tblPr/>
      <w:tcPr>
        <w:tcBorders>
          <w:top w:val="nil"/>
          <w:bottom w:val="single" w:sz="12" w:space="0" w:color="F6B7BC" w:themeColor="accent4" w:themeTint="99"/>
          <w:insideH w:val="nil"/>
          <w:insideV w:val="nil"/>
        </w:tcBorders>
        <w:shd w:val="clear" w:color="auto" w:fill="FFFFFF" w:themeFill="background1"/>
      </w:tcPr>
    </w:tblStylePr>
    <w:tblStylePr w:type="lastRow">
      <w:rPr>
        <w:b/>
        <w:bCs/>
      </w:rPr>
      <w:tblPr/>
      <w:tcPr>
        <w:tcBorders>
          <w:top w:val="double" w:sz="2" w:space="0" w:color="F6B7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2-Accent5">
    <w:name w:val="Grid Table 2 Accent 5"/>
    <w:basedOn w:val="TableNormal"/>
    <w:uiPriority w:val="47"/>
    <w:semiHidden/>
    <w:rsid w:val="00101CC4"/>
    <w:pPr>
      <w:spacing w:line="240" w:lineRule="auto"/>
    </w:pPr>
    <w:tblPr>
      <w:tblStyleRowBandSize w:val="1"/>
      <w:tblStyleColBandSize w:val="1"/>
      <w:tblBorders>
        <w:top w:val="single" w:sz="2" w:space="0" w:color="FFF2AE" w:themeColor="accent5" w:themeTint="99"/>
        <w:bottom w:val="single" w:sz="2" w:space="0" w:color="FFF2AE" w:themeColor="accent5" w:themeTint="99"/>
        <w:insideH w:val="single" w:sz="2" w:space="0" w:color="FFF2AE" w:themeColor="accent5" w:themeTint="99"/>
        <w:insideV w:val="single" w:sz="2" w:space="0" w:color="FFF2AE" w:themeColor="accent5" w:themeTint="99"/>
      </w:tblBorders>
    </w:tblPr>
    <w:tblStylePr w:type="firstRow">
      <w:rPr>
        <w:b/>
        <w:bCs/>
      </w:rPr>
      <w:tblPr/>
      <w:tcPr>
        <w:tcBorders>
          <w:top w:val="nil"/>
          <w:bottom w:val="single" w:sz="12" w:space="0" w:color="FFF2AE" w:themeColor="accent5" w:themeTint="99"/>
          <w:insideH w:val="nil"/>
          <w:insideV w:val="nil"/>
        </w:tcBorders>
        <w:shd w:val="clear" w:color="auto" w:fill="FFFFFF" w:themeFill="background1"/>
      </w:tcPr>
    </w:tblStylePr>
    <w:tblStylePr w:type="lastRow">
      <w:rPr>
        <w:b/>
        <w:bCs/>
      </w:rPr>
      <w:tblPr/>
      <w:tcPr>
        <w:tcBorders>
          <w:top w:val="double" w:sz="2" w:space="0" w:color="FFF2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2-Accent6">
    <w:name w:val="Grid Table 2 Accent 6"/>
    <w:basedOn w:val="TableNormal"/>
    <w:uiPriority w:val="47"/>
    <w:semiHidden/>
    <w:rsid w:val="00101CC4"/>
    <w:pPr>
      <w:spacing w:line="240" w:lineRule="auto"/>
    </w:pPr>
    <w:tblPr>
      <w:tblStyleRowBandSize w:val="1"/>
      <w:tblStyleColBandSize w:val="1"/>
      <w:tblBorders>
        <w:top w:val="single" w:sz="2" w:space="0" w:color="21AEFF" w:themeColor="accent6" w:themeTint="99"/>
        <w:bottom w:val="single" w:sz="2" w:space="0" w:color="21AEFF" w:themeColor="accent6" w:themeTint="99"/>
        <w:insideH w:val="single" w:sz="2" w:space="0" w:color="21AEFF" w:themeColor="accent6" w:themeTint="99"/>
        <w:insideV w:val="single" w:sz="2" w:space="0" w:color="21AEFF" w:themeColor="accent6" w:themeTint="99"/>
      </w:tblBorders>
    </w:tblPr>
    <w:tblStylePr w:type="firstRow">
      <w:rPr>
        <w:b/>
        <w:bCs/>
      </w:rPr>
      <w:tblPr/>
      <w:tcPr>
        <w:tcBorders>
          <w:top w:val="nil"/>
          <w:bottom w:val="single" w:sz="12" w:space="0" w:color="21AEFF" w:themeColor="accent6" w:themeTint="99"/>
          <w:insideH w:val="nil"/>
          <w:insideV w:val="nil"/>
        </w:tcBorders>
        <w:shd w:val="clear" w:color="auto" w:fill="FFFFFF" w:themeFill="background1"/>
      </w:tcPr>
    </w:tblStylePr>
    <w:tblStylePr w:type="lastRow">
      <w:rPr>
        <w:b/>
        <w:bCs/>
      </w:rPr>
      <w:tblPr/>
      <w:tcPr>
        <w:tcBorders>
          <w:top w:val="double" w:sz="2" w:space="0" w:color="21A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3">
    <w:name w:val="Grid Table 3"/>
    <w:basedOn w:val="TableNormal"/>
    <w:uiPriority w:val="48"/>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3-Accent2">
    <w:name w:val="Grid Table 3 Accent 2"/>
    <w:basedOn w:val="TableNormal"/>
    <w:uiPriority w:val="48"/>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3-Accent3">
    <w:name w:val="Grid Table 3 Accent 3"/>
    <w:basedOn w:val="TableNormal"/>
    <w:uiPriority w:val="48"/>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3-Accent4">
    <w:name w:val="Grid Table 3 Accent 4"/>
    <w:basedOn w:val="TableNormal"/>
    <w:uiPriority w:val="48"/>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3-Accent5">
    <w:name w:val="Grid Table 3 Accent 5"/>
    <w:basedOn w:val="TableNormal"/>
    <w:uiPriority w:val="48"/>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3-Accent6">
    <w:name w:val="Grid Table 3 Accent 6"/>
    <w:basedOn w:val="TableNormal"/>
    <w:uiPriority w:val="48"/>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GridTable4">
    <w:name w:val="Grid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insideV w:val="nil"/>
        </w:tcBorders>
        <w:shd w:val="clear" w:color="auto" w:fill="46BEAA" w:themeFill="accent1"/>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4-Accent2">
    <w:name w:val="Grid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insideV w:val="nil"/>
        </w:tcBorders>
        <w:shd w:val="clear" w:color="auto" w:fill="2D8282" w:themeFill="accent2"/>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4-Accent3">
    <w:name w:val="Grid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insideV w:val="nil"/>
        </w:tcBorders>
        <w:shd w:val="clear" w:color="auto" w:fill="41B4D2" w:themeFill="accent3"/>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4-Accent4">
    <w:name w:val="Grid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insideV w:val="nil"/>
        </w:tcBorders>
        <w:shd w:val="clear" w:color="auto" w:fill="F08791" w:themeFill="accent4"/>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4-Accent5">
    <w:name w:val="Grid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insideV w:val="nil"/>
        </w:tcBorders>
        <w:shd w:val="clear" w:color="auto" w:fill="FFEB78" w:themeFill="accent5"/>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4-Accent6">
    <w:name w:val="Grid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insideV w:val="nil"/>
        </w:tcBorders>
        <w:shd w:val="clear" w:color="auto" w:fill="005A8C" w:themeFill="accent6"/>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5Dark">
    <w:name w:val="Grid Table 5 Dark"/>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BEA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BEA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BEA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BEAA" w:themeFill="accent1"/>
      </w:tcPr>
    </w:tblStylePr>
    <w:tblStylePr w:type="band1Vert">
      <w:tblPr/>
      <w:tcPr>
        <w:shd w:val="clear" w:color="auto" w:fill="B5E5DC" w:themeFill="accent1" w:themeFillTint="66"/>
      </w:tcPr>
    </w:tblStylePr>
    <w:tblStylePr w:type="band1Horz">
      <w:tblPr/>
      <w:tcPr>
        <w:shd w:val="clear" w:color="auto" w:fill="B5E5DC" w:themeFill="accent1" w:themeFillTint="66"/>
      </w:tcPr>
    </w:tblStylePr>
  </w:style>
  <w:style w:type="table" w:styleId="GridTable5Dark-Accent2">
    <w:name w:val="Grid Table 5 Dark Accent 2"/>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82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82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82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8282" w:themeFill="accent2"/>
      </w:tcPr>
    </w:tblStylePr>
    <w:tblStylePr w:type="band1Vert">
      <w:tblPr/>
      <w:tcPr>
        <w:shd w:val="clear" w:color="auto" w:fill="9BDCDC" w:themeFill="accent2" w:themeFillTint="66"/>
      </w:tcPr>
    </w:tblStylePr>
    <w:tblStylePr w:type="band1Horz">
      <w:tblPr/>
      <w:tcPr>
        <w:shd w:val="clear" w:color="auto" w:fill="9BDCDC" w:themeFill="accent2" w:themeFillTint="66"/>
      </w:tcPr>
    </w:tblStylePr>
  </w:style>
  <w:style w:type="table" w:styleId="GridTable5Dark-Accent3">
    <w:name w:val="Grid Table 5 Dark Accent 3"/>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B4D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B4D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B4D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B4D2" w:themeFill="accent3"/>
      </w:tcPr>
    </w:tblStylePr>
    <w:tblStylePr w:type="band1Vert">
      <w:tblPr/>
      <w:tcPr>
        <w:shd w:val="clear" w:color="auto" w:fill="B3E0ED" w:themeFill="accent3" w:themeFillTint="66"/>
      </w:tcPr>
    </w:tblStylePr>
    <w:tblStylePr w:type="band1Horz">
      <w:tblPr/>
      <w:tcPr>
        <w:shd w:val="clear" w:color="auto" w:fill="B3E0ED" w:themeFill="accent3" w:themeFillTint="66"/>
      </w:tcPr>
    </w:tblStylePr>
  </w:style>
  <w:style w:type="table" w:styleId="GridTable5Dark-Accent4">
    <w:name w:val="Grid Table 5 Dark Accent 4"/>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87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87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87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8791" w:themeFill="accent4"/>
      </w:tcPr>
    </w:tblStylePr>
    <w:tblStylePr w:type="band1Vert">
      <w:tblPr/>
      <w:tcPr>
        <w:shd w:val="clear" w:color="auto" w:fill="F9CFD2" w:themeFill="accent4" w:themeFillTint="66"/>
      </w:tcPr>
    </w:tblStylePr>
    <w:tblStylePr w:type="band1Horz">
      <w:tblPr/>
      <w:tcPr>
        <w:shd w:val="clear" w:color="auto" w:fill="F9CFD2" w:themeFill="accent4" w:themeFillTint="66"/>
      </w:tcPr>
    </w:tblStylePr>
  </w:style>
  <w:style w:type="table" w:styleId="GridTable5Dark-Accent5">
    <w:name w:val="Grid Table 5 Dark Accent 5"/>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B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B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B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B78" w:themeFill="accent5"/>
      </w:tcPr>
    </w:tblStylePr>
    <w:tblStylePr w:type="band1Vert">
      <w:tblPr/>
      <w:tcPr>
        <w:shd w:val="clear" w:color="auto" w:fill="FFF6C9" w:themeFill="accent5" w:themeFillTint="66"/>
      </w:tcPr>
    </w:tblStylePr>
    <w:tblStylePr w:type="band1Horz">
      <w:tblPr/>
      <w:tcPr>
        <w:shd w:val="clear" w:color="auto" w:fill="FFF6C9" w:themeFill="accent5" w:themeFillTint="66"/>
      </w:tcPr>
    </w:tblStylePr>
  </w:style>
  <w:style w:type="table" w:styleId="GridTable5Dark-Accent6">
    <w:name w:val="Grid Table 5 Dark Accent 6"/>
    <w:basedOn w:val="TableNormal"/>
    <w:uiPriority w:val="50"/>
    <w:semiHidden/>
    <w:rsid w:val="00101CC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8C" w:themeFill="accent6"/>
      </w:tcPr>
    </w:tblStylePr>
    <w:tblStylePr w:type="band1Vert">
      <w:tblPr/>
      <w:tcPr>
        <w:shd w:val="clear" w:color="auto" w:fill="6BC9FF" w:themeFill="accent6" w:themeFillTint="66"/>
      </w:tcPr>
    </w:tblStylePr>
    <w:tblStylePr w:type="band1Horz">
      <w:tblPr/>
      <w:tcPr>
        <w:shd w:val="clear" w:color="auto" w:fill="6BC9FF" w:themeFill="accent6" w:themeFillTint="66"/>
      </w:tcPr>
    </w:tblStylePr>
  </w:style>
  <w:style w:type="table" w:styleId="GridTable6Colourful">
    <w:name w:val="Grid Table 6 Colorful"/>
    <w:basedOn w:val="TableNormal"/>
    <w:uiPriority w:val="51"/>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bottom w:val="single" w:sz="12" w:space="0" w:color="90D8CB" w:themeColor="accent1" w:themeTint="99"/>
        </w:tcBorders>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GridTable6ColourfulAccent2">
    <w:name w:val="Grid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bottom w:val="single" w:sz="12" w:space="0" w:color="69CBCB" w:themeColor="accent2" w:themeTint="99"/>
        </w:tcBorders>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GridTable6ColourfulAccent3">
    <w:name w:val="Grid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bottom w:val="single" w:sz="12" w:space="0" w:color="8DD1E4" w:themeColor="accent3" w:themeTint="99"/>
        </w:tcBorders>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GridTable6ColourfulAccent4">
    <w:name w:val="Grid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bottom w:val="single" w:sz="12" w:space="0" w:color="F6B7BC" w:themeColor="accent4" w:themeTint="99"/>
        </w:tcBorders>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GridTable6ColourfulAccent5">
    <w:name w:val="Grid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bottom w:val="single" w:sz="12" w:space="0" w:color="FFF2AE" w:themeColor="accent5" w:themeTint="99"/>
        </w:tcBorders>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GridTable6ColourfulAccent6">
    <w:name w:val="Grid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bottom w:val="single" w:sz="12" w:space="0" w:color="21AEFF" w:themeColor="accent6" w:themeTint="99"/>
        </w:tcBorders>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GridTable7Colourful">
    <w:name w:val="Grid Table 7 Colorful"/>
    <w:basedOn w:val="TableNormal"/>
    <w:uiPriority w:val="52"/>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101CC4"/>
    <w:pPr>
      <w:spacing w:line="240" w:lineRule="auto"/>
    </w:pPr>
    <w:rPr>
      <w:color w:val="329080" w:themeColor="accent1" w:themeShade="BF"/>
    </w:r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insideV w:val="single" w:sz="4" w:space="0" w:color="90D8C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bottom w:val="single" w:sz="4" w:space="0" w:color="90D8CB" w:themeColor="accent1" w:themeTint="99"/>
        </w:tcBorders>
      </w:tcPr>
    </w:tblStylePr>
    <w:tblStylePr w:type="nwCell">
      <w:tblPr/>
      <w:tcPr>
        <w:tcBorders>
          <w:bottom w:val="single" w:sz="4" w:space="0" w:color="90D8CB" w:themeColor="accent1" w:themeTint="99"/>
        </w:tcBorders>
      </w:tcPr>
    </w:tblStylePr>
    <w:tblStylePr w:type="seCell">
      <w:tblPr/>
      <w:tcPr>
        <w:tcBorders>
          <w:top w:val="single" w:sz="4" w:space="0" w:color="90D8CB" w:themeColor="accent1" w:themeTint="99"/>
        </w:tcBorders>
      </w:tcPr>
    </w:tblStylePr>
    <w:tblStylePr w:type="swCell">
      <w:tblPr/>
      <w:tcPr>
        <w:tcBorders>
          <w:top w:val="single" w:sz="4" w:space="0" w:color="90D8CB" w:themeColor="accent1" w:themeTint="99"/>
        </w:tcBorders>
      </w:tcPr>
    </w:tblStylePr>
  </w:style>
  <w:style w:type="table" w:styleId="GridTable7ColourfulAccent2">
    <w:name w:val="Grid Table 7 Colorful Accent 2"/>
    <w:basedOn w:val="TableNormal"/>
    <w:uiPriority w:val="52"/>
    <w:semiHidden/>
    <w:rsid w:val="00101CC4"/>
    <w:pPr>
      <w:spacing w:line="240" w:lineRule="auto"/>
    </w:pPr>
    <w:rPr>
      <w:color w:val="216161" w:themeColor="accent2" w:themeShade="BF"/>
    </w:r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insideV w:val="single" w:sz="4" w:space="0" w:color="69CBC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bottom w:val="single" w:sz="4" w:space="0" w:color="69CBCB" w:themeColor="accent2" w:themeTint="99"/>
        </w:tcBorders>
      </w:tcPr>
    </w:tblStylePr>
    <w:tblStylePr w:type="nwCell">
      <w:tblPr/>
      <w:tcPr>
        <w:tcBorders>
          <w:bottom w:val="single" w:sz="4" w:space="0" w:color="69CBCB" w:themeColor="accent2" w:themeTint="99"/>
        </w:tcBorders>
      </w:tcPr>
    </w:tblStylePr>
    <w:tblStylePr w:type="seCell">
      <w:tblPr/>
      <w:tcPr>
        <w:tcBorders>
          <w:top w:val="single" w:sz="4" w:space="0" w:color="69CBCB" w:themeColor="accent2" w:themeTint="99"/>
        </w:tcBorders>
      </w:tcPr>
    </w:tblStylePr>
    <w:tblStylePr w:type="swCell">
      <w:tblPr/>
      <w:tcPr>
        <w:tcBorders>
          <w:top w:val="single" w:sz="4" w:space="0" w:color="69CBCB" w:themeColor="accent2" w:themeTint="99"/>
        </w:tcBorders>
      </w:tcPr>
    </w:tblStylePr>
  </w:style>
  <w:style w:type="table" w:styleId="GridTable7ColourfulAccent3">
    <w:name w:val="Grid Table 7 Colorful Accent 3"/>
    <w:basedOn w:val="TableNormal"/>
    <w:uiPriority w:val="52"/>
    <w:semiHidden/>
    <w:rsid w:val="00101CC4"/>
    <w:pPr>
      <w:spacing w:line="240" w:lineRule="auto"/>
    </w:pPr>
    <w:rPr>
      <w:color w:val="278BA6" w:themeColor="accent3" w:themeShade="BF"/>
    </w:r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insideV w:val="single" w:sz="4" w:space="0" w:color="8DD1E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bottom w:val="single" w:sz="4" w:space="0" w:color="8DD1E4" w:themeColor="accent3" w:themeTint="99"/>
        </w:tcBorders>
      </w:tcPr>
    </w:tblStylePr>
    <w:tblStylePr w:type="nwCell">
      <w:tblPr/>
      <w:tcPr>
        <w:tcBorders>
          <w:bottom w:val="single" w:sz="4" w:space="0" w:color="8DD1E4" w:themeColor="accent3" w:themeTint="99"/>
        </w:tcBorders>
      </w:tcPr>
    </w:tblStylePr>
    <w:tblStylePr w:type="seCell">
      <w:tblPr/>
      <w:tcPr>
        <w:tcBorders>
          <w:top w:val="single" w:sz="4" w:space="0" w:color="8DD1E4" w:themeColor="accent3" w:themeTint="99"/>
        </w:tcBorders>
      </w:tcPr>
    </w:tblStylePr>
    <w:tblStylePr w:type="swCell">
      <w:tblPr/>
      <w:tcPr>
        <w:tcBorders>
          <w:top w:val="single" w:sz="4" w:space="0" w:color="8DD1E4" w:themeColor="accent3" w:themeTint="99"/>
        </w:tcBorders>
      </w:tcPr>
    </w:tblStylePr>
  </w:style>
  <w:style w:type="table" w:styleId="GridTable7ColourfulAccent4">
    <w:name w:val="Grid Table 7 Colorful Accent 4"/>
    <w:basedOn w:val="TableNormal"/>
    <w:uiPriority w:val="52"/>
    <w:semiHidden/>
    <w:rsid w:val="00101CC4"/>
    <w:pPr>
      <w:spacing w:line="240" w:lineRule="auto"/>
    </w:pPr>
    <w:rPr>
      <w:color w:val="E53343" w:themeColor="accent4" w:themeShade="BF"/>
    </w:r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insideV w:val="single" w:sz="4" w:space="0" w:color="F6B7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bottom w:val="single" w:sz="4" w:space="0" w:color="F6B7BC" w:themeColor="accent4" w:themeTint="99"/>
        </w:tcBorders>
      </w:tcPr>
    </w:tblStylePr>
    <w:tblStylePr w:type="nwCell">
      <w:tblPr/>
      <w:tcPr>
        <w:tcBorders>
          <w:bottom w:val="single" w:sz="4" w:space="0" w:color="F6B7BC" w:themeColor="accent4" w:themeTint="99"/>
        </w:tcBorders>
      </w:tcPr>
    </w:tblStylePr>
    <w:tblStylePr w:type="seCell">
      <w:tblPr/>
      <w:tcPr>
        <w:tcBorders>
          <w:top w:val="single" w:sz="4" w:space="0" w:color="F6B7BC" w:themeColor="accent4" w:themeTint="99"/>
        </w:tcBorders>
      </w:tcPr>
    </w:tblStylePr>
    <w:tblStylePr w:type="swCell">
      <w:tblPr/>
      <w:tcPr>
        <w:tcBorders>
          <w:top w:val="single" w:sz="4" w:space="0" w:color="F6B7BC" w:themeColor="accent4" w:themeTint="99"/>
        </w:tcBorders>
      </w:tcPr>
    </w:tblStylePr>
  </w:style>
  <w:style w:type="table" w:styleId="GridTable7ColourfulAccent5">
    <w:name w:val="Grid Table 7 Colorful Accent 5"/>
    <w:basedOn w:val="TableNormal"/>
    <w:uiPriority w:val="52"/>
    <w:semiHidden/>
    <w:rsid w:val="00101CC4"/>
    <w:pPr>
      <w:spacing w:line="240" w:lineRule="auto"/>
    </w:pPr>
    <w:rPr>
      <w:color w:val="FFDC19" w:themeColor="accent5" w:themeShade="BF"/>
    </w:r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insideV w:val="single" w:sz="4" w:space="0" w:color="FFF2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bottom w:val="single" w:sz="4" w:space="0" w:color="FFF2AE" w:themeColor="accent5" w:themeTint="99"/>
        </w:tcBorders>
      </w:tcPr>
    </w:tblStylePr>
    <w:tblStylePr w:type="nwCell">
      <w:tblPr/>
      <w:tcPr>
        <w:tcBorders>
          <w:bottom w:val="single" w:sz="4" w:space="0" w:color="FFF2AE" w:themeColor="accent5" w:themeTint="99"/>
        </w:tcBorders>
      </w:tcPr>
    </w:tblStylePr>
    <w:tblStylePr w:type="seCell">
      <w:tblPr/>
      <w:tcPr>
        <w:tcBorders>
          <w:top w:val="single" w:sz="4" w:space="0" w:color="FFF2AE" w:themeColor="accent5" w:themeTint="99"/>
        </w:tcBorders>
      </w:tcPr>
    </w:tblStylePr>
    <w:tblStylePr w:type="swCell">
      <w:tblPr/>
      <w:tcPr>
        <w:tcBorders>
          <w:top w:val="single" w:sz="4" w:space="0" w:color="FFF2AE" w:themeColor="accent5" w:themeTint="99"/>
        </w:tcBorders>
      </w:tcPr>
    </w:tblStylePr>
  </w:style>
  <w:style w:type="table" w:styleId="GridTable7ColourfulAccent6">
    <w:name w:val="Grid Table 7 Colorful Accent 6"/>
    <w:basedOn w:val="TableNormal"/>
    <w:uiPriority w:val="52"/>
    <w:semiHidden/>
    <w:rsid w:val="00101CC4"/>
    <w:pPr>
      <w:spacing w:line="240" w:lineRule="auto"/>
    </w:pPr>
    <w:rPr>
      <w:color w:val="004268" w:themeColor="accent6" w:themeShade="BF"/>
    </w:r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insideV w:val="single" w:sz="4" w:space="0" w:color="21A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bottom w:val="single" w:sz="4" w:space="0" w:color="21AEFF" w:themeColor="accent6" w:themeTint="99"/>
        </w:tcBorders>
      </w:tcPr>
    </w:tblStylePr>
    <w:tblStylePr w:type="nwCell">
      <w:tblPr/>
      <w:tcPr>
        <w:tcBorders>
          <w:bottom w:val="single" w:sz="4" w:space="0" w:color="21AEFF" w:themeColor="accent6" w:themeTint="99"/>
        </w:tcBorders>
      </w:tcPr>
    </w:tblStylePr>
    <w:tblStylePr w:type="seCell">
      <w:tblPr/>
      <w:tcPr>
        <w:tcBorders>
          <w:top w:val="single" w:sz="4" w:space="0" w:color="21AEFF" w:themeColor="accent6" w:themeTint="99"/>
        </w:tcBorders>
      </w:tcPr>
    </w:tblStylePr>
    <w:tblStylePr w:type="swCell">
      <w:tblPr/>
      <w:tcPr>
        <w:tcBorders>
          <w:top w:val="single" w:sz="4" w:space="0" w:color="21AEFF" w:themeColor="accent6" w:themeTint="99"/>
        </w:tcBorders>
      </w:tcPr>
    </w:tblStylePr>
  </w:style>
  <w:style w:type="table" w:styleId="ListTable1Light">
    <w:name w:val="List Table 1 Light"/>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90D8CB" w:themeColor="accent1" w:themeTint="99"/>
        </w:tcBorders>
      </w:tcPr>
    </w:tblStylePr>
    <w:tblStylePr w:type="lastRow">
      <w:rPr>
        <w:b/>
        <w:bCs/>
      </w:rPr>
      <w:tblPr/>
      <w:tcPr>
        <w:tcBorders>
          <w:top w:val="sing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1Light-Accent2">
    <w:name w:val="List Table 1 Light Accent 2"/>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69CBCB" w:themeColor="accent2" w:themeTint="99"/>
        </w:tcBorders>
      </w:tcPr>
    </w:tblStylePr>
    <w:tblStylePr w:type="lastRow">
      <w:rPr>
        <w:b/>
        <w:bCs/>
      </w:rPr>
      <w:tblPr/>
      <w:tcPr>
        <w:tcBorders>
          <w:top w:val="sing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1Light-Accent3">
    <w:name w:val="List Table 1 Light Accent 3"/>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8DD1E4" w:themeColor="accent3" w:themeTint="99"/>
        </w:tcBorders>
      </w:tcPr>
    </w:tblStylePr>
    <w:tblStylePr w:type="lastRow">
      <w:rPr>
        <w:b/>
        <w:bCs/>
      </w:rPr>
      <w:tblPr/>
      <w:tcPr>
        <w:tcBorders>
          <w:top w:val="sing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1Light-Accent4">
    <w:name w:val="List Table 1 Light Accent 4"/>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6B7BC" w:themeColor="accent4" w:themeTint="99"/>
        </w:tcBorders>
      </w:tcPr>
    </w:tblStylePr>
    <w:tblStylePr w:type="lastRow">
      <w:rPr>
        <w:b/>
        <w:bCs/>
      </w:rPr>
      <w:tblPr/>
      <w:tcPr>
        <w:tcBorders>
          <w:top w:val="sing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1Light-Accent5">
    <w:name w:val="List Table 1 Light Accent 5"/>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FFF2AE" w:themeColor="accent5" w:themeTint="99"/>
        </w:tcBorders>
      </w:tcPr>
    </w:tblStylePr>
    <w:tblStylePr w:type="lastRow">
      <w:rPr>
        <w:b/>
        <w:bCs/>
      </w:rPr>
      <w:tblPr/>
      <w:tcPr>
        <w:tcBorders>
          <w:top w:val="sing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1Light-Accent6">
    <w:name w:val="List Table 1 Light Accent 6"/>
    <w:basedOn w:val="TableNormal"/>
    <w:uiPriority w:val="46"/>
    <w:semiHidden/>
    <w:rsid w:val="00101CC4"/>
    <w:pPr>
      <w:spacing w:line="240" w:lineRule="auto"/>
    </w:pPr>
    <w:tblPr>
      <w:tblStyleRowBandSize w:val="1"/>
      <w:tblStyleColBandSize w:val="1"/>
    </w:tblPr>
    <w:tblStylePr w:type="firstRow">
      <w:rPr>
        <w:b/>
        <w:bCs/>
      </w:rPr>
      <w:tblPr/>
      <w:tcPr>
        <w:tcBorders>
          <w:bottom w:val="single" w:sz="4" w:space="0" w:color="21AEFF" w:themeColor="accent6" w:themeTint="99"/>
        </w:tcBorders>
      </w:tcPr>
    </w:tblStylePr>
    <w:tblStylePr w:type="lastRow">
      <w:rPr>
        <w:b/>
        <w:bCs/>
      </w:rPr>
      <w:tblPr/>
      <w:tcPr>
        <w:tcBorders>
          <w:top w:val="sing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2">
    <w:name w:val="List Table 2"/>
    <w:basedOn w:val="TableNormal"/>
    <w:uiPriority w:val="47"/>
    <w:semiHidden/>
    <w:rsid w:val="00101CC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01CC4"/>
    <w:pPr>
      <w:spacing w:line="240" w:lineRule="auto"/>
    </w:pPr>
    <w:tblPr>
      <w:tblStyleRowBandSize w:val="1"/>
      <w:tblStyleColBandSize w:val="1"/>
      <w:tblBorders>
        <w:top w:val="single" w:sz="4" w:space="0" w:color="90D8CB" w:themeColor="accent1" w:themeTint="99"/>
        <w:bottom w:val="single" w:sz="4" w:space="0" w:color="90D8CB" w:themeColor="accent1" w:themeTint="99"/>
        <w:insideH w:val="single" w:sz="4" w:space="0" w:color="90D8C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2-Accent2">
    <w:name w:val="List Table 2 Accent 2"/>
    <w:basedOn w:val="TableNormal"/>
    <w:uiPriority w:val="47"/>
    <w:semiHidden/>
    <w:rsid w:val="00101CC4"/>
    <w:pPr>
      <w:spacing w:line="240" w:lineRule="auto"/>
    </w:pPr>
    <w:tblPr>
      <w:tblStyleRowBandSize w:val="1"/>
      <w:tblStyleColBandSize w:val="1"/>
      <w:tblBorders>
        <w:top w:val="single" w:sz="4" w:space="0" w:color="69CBCB" w:themeColor="accent2" w:themeTint="99"/>
        <w:bottom w:val="single" w:sz="4" w:space="0" w:color="69CBCB" w:themeColor="accent2" w:themeTint="99"/>
        <w:insideH w:val="single" w:sz="4" w:space="0" w:color="69CBC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2-Accent3">
    <w:name w:val="List Table 2 Accent 3"/>
    <w:basedOn w:val="TableNormal"/>
    <w:uiPriority w:val="47"/>
    <w:semiHidden/>
    <w:rsid w:val="00101CC4"/>
    <w:pPr>
      <w:spacing w:line="240" w:lineRule="auto"/>
    </w:pPr>
    <w:tblPr>
      <w:tblStyleRowBandSize w:val="1"/>
      <w:tblStyleColBandSize w:val="1"/>
      <w:tblBorders>
        <w:top w:val="single" w:sz="4" w:space="0" w:color="8DD1E4" w:themeColor="accent3" w:themeTint="99"/>
        <w:bottom w:val="single" w:sz="4" w:space="0" w:color="8DD1E4" w:themeColor="accent3" w:themeTint="99"/>
        <w:insideH w:val="single" w:sz="4" w:space="0" w:color="8DD1E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2-Accent4">
    <w:name w:val="List Table 2 Accent 4"/>
    <w:basedOn w:val="TableNormal"/>
    <w:uiPriority w:val="47"/>
    <w:semiHidden/>
    <w:rsid w:val="00101CC4"/>
    <w:pPr>
      <w:spacing w:line="240" w:lineRule="auto"/>
    </w:pPr>
    <w:tblPr>
      <w:tblStyleRowBandSize w:val="1"/>
      <w:tblStyleColBandSize w:val="1"/>
      <w:tblBorders>
        <w:top w:val="single" w:sz="4" w:space="0" w:color="F6B7BC" w:themeColor="accent4" w:themeTint="99"/>
        <w:bottom w:val="single" w:sz="4" w:space="0" w:color="F6B7BC" w:themeColor="accent4" w:themeTint="99"/>
        <w:insideH w:val="single" w:sz="4" w:space="0" w:color="F6B7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2-Accent5">
    <w:name w:val="List Table 2 Accent 5"/>
    <w:basedOn w:val="TableNormal"/>
    <w:uiPriority w:val="47"/>
    <w:semiHidden/>
    <w:rsid w:val="00101CC4"/>
    <w:pPr>
      <w:spacing w:line="240" w:lineRule="auto"/>
    </w:pPr>
    <w:tblPr>
      <w:tblStyleRowBandSize w:val="1"/>
      <w:tblStyleColBandSize w:val="1"/>
      <w:tblBorders>
        <w:top w:val="single" w:sz="4" w:space="0" w:color="FFF2AE" w:themeColor="accent5" w:themeTint="99"/>
        <w:bottom w:val="single" w:sz="4" w:space="0" w:color="FFF2AE" w:themeColor="accent5" w:themeTint="99"/>
        <w:insideH w:val="single" w:sz="4" w:space="0" w:color="FFF2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2-Accent6">
    <w:name w:val="List Table 2 Accent 6"/>
    <w:basedOn w:val="TableNormal"/>
    <w:uiPriority w:val="47"/>
    <w:semiHidden/>
    <w:rsid w:val="00101CC4"/>
    <w:pPr>
      <w:spacing w:line="240" w:lineRule="auto"/>
    </w:pPr>
    <w:tblPr>
      <w:tblStyleRowBandSize w:val="1"/>
      <w:tblStyleColBandSize w:val="1"/>
      <w:tblBorders>
        <w:top w:val="single" w:sz="4" w:space="0" w:color="21AEFF" w:themeColor="accent6" w:themeTint="99"/>
        <w:bottom w:val="single" w:sz="4" w:space="0" w:color="21AEFF" w:themeColor="accent6" w:themeTint="99"/>
        <w:insideH w:val="single" w:sz="4" w:space="0" w:color="21A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3">
    <w:name w:val="List Table 3"/>
    <w:basedOn w:val="TableNormal"/>
    <w:uiPriority w:val="48"/>
    <w:semiHidden/>
    <w:rsid w:val="00101CC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01CC4"/>
    <w:pPr>
      <w:spacing w:line="240" w:lineRule="auto"/>
    </w:pPr>
    <w:tblPr>
      <w:tblStyleRowBandSize w:val="1"/>
      <w:tblStyleColBandSize w:val="1"/>
      <w:tblBorders>
        <w:top w:val="single" w:sz="4" w:space="0" w:color="46BEAA" w:themeColor="accent1"/>
        <w:left w:val="single" w:sz="4" w:space="0" w:color="46BEAA" w:themeColor="accent1"/>
        <w:bottom w:val="single" w:sz="4" w:space="0" w:color="46BEAA" w:themeColor="accent1"/>
        <w:right w:val="single" w:sz="4" w:space="0" w:color="46BEAA" w:themeColor="accent1"/>
      </w:tblBorders>
    </w:tblPr>
    <w:tblStylePr w:type="firstRow">
      <w:rPr>
        <w:b/>
        <w:bCs/>
        <w:color w:val="FFFFFF" w:themeColor="background1"/>
      </w:rPr>
      <w:tblPr/>
      <w:tcPr>
        <w:shd w:val="clear" w:color="auto" w:fill="46BEAA" w:themeFill="accent1"/>
      </w:tcPr>
    </w:tblStylePr>
    <w:tblStylePr w:type="lastRow">
      <w:rPr>
        <w:b/>
        <w:bCs/>
      </w:rPr>
      <w:tblPr/>
      <w:tcPr>
        <w:tcBorders>
          <w:top w:val="double" w:sz="4" w:space="0" w:color="46BEA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EAA" w:themeColor="accent1"/>
          <w:right w:val="single" w:sz="4" w:space="0" w:color="46BEAA" w:themeColor="accent1"/>
        </w:tcBorders>
      </w:tcPr>
    </w:tblStylePr>
    <w:tblStylePr w:type="band1Horz">
      <w:tblPr/>
      <w:tcPr>
        <w:tcBorders>
          <w:top w:val="single" w:sz="4" w:space="0" w:color="46BEAA" w:themeColor="accent1"/>
          <w:bottom w:val="single" w:sz="4" w:space="0" w:color="46BEA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EAA" w:themeColor="accent1"/>
          <w:left w:val="nil"/>
        </w:tcBorders>
      </w:tcPr>
    </w:tblStylePr>
    <w:tblStylePr w:type="swCell">
      <w:tblPr/>
      <w:tcPr>
        <w:tcBorders>
          <w:top w:val="double" w:sz="4" w:space="0" w:color="46BEAA" w:themeColor="accent1"/>
          <w:right w:val="nil"/>
        </w:tcBorders>
      </w:tcPr>
    </w:tblStylePr>
  </w:style>
  <w:style w:type="table" w:styleId="ListTable3-Accent2">
    <w:name w:val="List Table 3 Accent 2"/>
    <w:basedOn w:val="TableNormal"/>
    <w:uiPriority w:val="48"/>
    <w:semiHidden/>
    <w:rsid w:val="00101CC4"/>
    <w:pPr>
      <w:spacing w:line="240" w:lineRule="auto"/>
    </w:pPr>
    <w:tblPr>
      <w:tblStyleRowBandSize w:val="1"/>
      <w:tblStyleColBandSize w:val="1"/>
      <w:tblBorders>
        <w:top w:val="single" w:sz="4" w:space="0" w:color="2D8282" w:themeColor="accent2"/>
        <w:left w:val="single" w:sz="4" w:space="0" w:color="2D8282" w:themeColor="accent2"/>
        <w:bottom w:val="single" w:sz="4" w:space="0" w:color="2D8282" w:themeColor="accent2"/>
        <w:right w:val="single" w:sz="4" w:space="0" w:color="2D8282" w:themeColor="accent2"/>
      </w:tblBorders>
    </w:tblPr>
    <w:tblStylePr w:type="firstRow">
      <w:rPr>
        <w:b/>
        <w:bCs/>
        <w:color w:val="FFFFFF" w:themeColor="background1"/>
      </w:rPr>
      <w:tblPr/>
      <w:tcPr>
        <w:shd w:val="clear" w:color="auto" w:fill="2D8282" w:themeFill="accent2"/>
      </w:tcPr>
    </w:tblStylePr>
    <w:tblStylePr w:type="lastRow">
      <w:rPr>
        <w:b/>
        <w:bCs/>
      </w:rPr>
      <w:tblPr/>
      <w:tcPr>
        <w:tcBorders>
          <w:top w:val="double" w:sz="4" w:space="0" w:color="2D82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8282" w:themeColor="accent2"/>
          <w:right w:val="single" w:sz="4" w:space="0" w:color="2D8282" w:themeColor="accent2"/>
        </w:tcBorders>
      </w:tcPr>
    </w:tblStylePr>
    <w:tblStylePr w:type="band1Horz">
      <w:tblPr/>
      <w:tcPr>
        <w:tcBorders>
          <w:top w:val="single" w:sz="4" w:space="0" w:color="2D8282" w:themeColor="accent2"/>
          <w:bottom w:val="single" w:sz="4" w:space="0" w:color="2D82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8282" w:themeColor="accent2"/>
          <w:left w:val="nil"/>
        </w:tcBorders>
      </w:tcPr>
    </w:tblStylePr>
    <w:tblStylePr w:type="swCell">
      <w:tblPr/>
      <w:tcPr>
        <w:tcBorders>
          <w:top w:val="double" w:sz="4" w:space="0" w:color="2D8282" w:themeColor="accent2"/>
          <w:right w:val="nil"/>
        </w:tcBorders>
      </w:tcPr>
    </w:tblStylePr>
  </w:style>
  <w:style w:type="table" w:styleId="ListTable3-Accent3">
    <w:name w:val="List Table 3 Accent 3"/>
    <w:basedOn w:val="TableNormal"/>
    <w:uiPriority w:val="48"/>
    <w:semiHidden/>
    <w:rsid w:val="00101CC4"/>
    <w:pPr>
      <w:spacing w:line="240" w:lineRule="auto"/>
    </w:pPr>
    <w:tblPr>
      <w:tblStyleRowBandSize w:val="1"/>
      <w:tblStyleColBandSize w:val="1"/>
      <w:tblBorders>
        <w:top w:val="single" w:sz="4" w:space="0" w:color="41B4D2" w:themeColor="accent3"/>
        <w:left w:val="single" w:sz="4" w:space="0" w:color="41B4D2" w:themeColor="accent3"/>
        <w:bottom w:val="single" w:sz="4" w:space="0" w:color="41B4D2" w:themeColor="accent3"/>
        <w:right w:val="single" w:sz="4" w:space="0" w:color="41B4D2" w:themeColor="accent3"/>
      </w:tblBorders>
    </w:tblPr>
    <w:tblStylePr w:type="firstRow">
      <w:rPr>
        <w:b/>
        <w:bCs/>
        <w:color w:val="FFFFFF" w:themeColor="background1"/>
      </w:rPr>
      <w:tblPr/>
      <w:tcPr>
        <w:shd w:val="clear" w:color="auto" w:fill="41B4D2" w:themeFill="accent3"/>
      </w:tcPr>
    </w:tblStylePr>
    <w:tblStylePr w:type="lastRow">
      <w:rPr>
        <w:b/>
        <w:bCs/>
      </w:rPr>
      <w:tblPr/>
      <w:tcPr>
        <w:tcBorders>
          <w:top w:val="double" w:sz="4" w:space="0" w:color="41B4D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B4D2" w:themeColor="accent3"/>
          <w:right w:val="single" w:sz="4" w:space="0" w:color="41B4D2" w:themeColor="accent3"/>
        </w:tcBorders>
      </w:tcPr>
    </w:tblStylePr>
    <w:tblStylePr w:type="band1Horz">
      <w:tblPr/>
      <w:tcPr>
        <w:tcBorders>
          <w:top w:val="single" w:sz="4" w:space="0" w:color="41B4D2" w:themeColor="accent3"/>
          <w:bottom w:val="single" w:sz="4" w:space="0" w:color="41B4D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B4D2" w:themeColor="accent3"/>
          <w:left w:val="nil"/>
        </w:tcBorders>
      </w:tcPr>
    </w:tblStylePr>
    <w:tblStylePr w:type="swCell">
      <w:tblPr/>
      <w:tcPr>
        <w:tcBorders>
          <w:top w:val="double" w:sz="4" w:space="0" w:color="41B4D2" w:themeColor="accent3"/>
          <w:right w:val="nil"/>
        </w:tcBorders>
      </w:tcPr>
    </w:tblStylePr>
  </w:style>
  <w:style w:type="table" w:styleId="ListTable3-Accent4">
    <w:name w:val="List Table 3 Accent 4"/>
    <w:basedOn w:val="TableNormal"/>
    <w:uiPriority w:val="48"/>
    <w:semiHidden/>
    <w:rsid w:val="00101CC4"/>
    <w:pPr>
      <w:spacing w:line="240" w:lineRule="auto"/>
    </w:pPr>
    <w:tblPr>
      <w:tblStyleRowBandSize w:val="1"/>
      <w:tblStyleColBandSize w:val="1"/>
      <w:tblBorders>
        <w:top w:val="single" w:sz="4" w:space="0" w:color="F08791" w:themeColor="accent4"/>
        <w:left w:val="single" w:sz="4" w:space="0" w:color="F08791" w:themeColor="accent4"/>
        <w:bottom w:val="single" w:sz="4" w:space="0" w:color="F08791" w:themeColor="accent4"/>
        <w:right w:val="single" w:sz="4" w:space="0" w:color="F08791" w:themeColor="accent4"/>
      </w:tblBorders>
    </w:tblPr>
    <w:tblStylePr w:type="firstRow">
      <w:rPr>
        <w:b/>
        <w:bCs/>
        <w:color w:val="FFFFFF" w:themeColor="background1"/>
      </w:rPr>
      <w:tblPr/>
      <w:tcPr>
        <w:shd w:val="clear" w:color="auto" w:fill="F08791" w:themeFill="accent4"/>
      </w:tcPr>
    </w:tblStylePr>
    <w:tblStylePr w:type="lastRow">
      <w:rPr>
        <w:b/>
        <w:bCs/>
      </w:rPr>
      <w:tblPr/>
      <w:tcPr>
        <w:tcBorders>
          <w:top w:val="double" w:sz="4" w:space="0" w:color="F087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8791" w:themeColor="accent4"/>
          <w:right w:val="single" w:sz="4" w:space="0" w:color="F08791" w:themeColor="accent4"/>
        </w:tcBorders>
      </w:tcPr>
    </w:tblStylePr>
    <w:tblStylePr w:type="band1Horz">
      <w:tblPr/>
      <w:tcPr>
        <w:tcBorders>
          <w:top w:val="single" w:sz="4" w:space="0" w:color="F08791" w:themeColor="accent4"/>
          <w:bottom w:val="single" w:sz="4" w:space="0" w:color="F087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8791" w:themeColor="accent4"/>
          <w:left w:val="nil"/>
        </w:tcBorders>
      </w:tcPr>
    </w:tblStylePr>
    <w:tblStylePr w:type="swCell">
      <w:tblPr/>
      <w:tcPr>
        <w:tcBorders>
          <w:top w:val="double" w:sz="4" w:space="0" w:color="F08791" w:themeColor="accent4"/>
          <w:right w:val="nil"/>
        </w:tcBorders>
      </w:tcPr>
    </w:tblStylePr>
  </w:style>
  <w:style w:type="table" w:styleId="ListTable3-Accent5">
    <w:name w:val="List Table 3 Accent 5"/>
    <w:basedOn w:val="TableNormal"/>
    <w:uiPriority w:val="48"/>
    <w:semiHidden/>
    <w:rsid w:val="00101CC4"/>
    <w:pPr>
      <w:spacing w:line="240" w:lineRule="auto"/>
    </w:pPr>
    <w:tblPr>
      <w:tblStyleRowBandSize w:val="1"/>
      <w:tblStyleColBandSize w:val="1"/>
      <w:tblBorders>
        <w:top w:val="single" w:sz="4" w:space="0" w:color="FFEB78" w:themeColor="accent5"/>
        <w:left w:val="single" w:sz="4" w:space="0" w:color="FFEB78" w:themeColor="accent5"/>
        <w:bottom w:val="single" w:sz="4" w:space="0" w:color="FFEB78" w:themeColor="accent5"/>
        <w:right w:val="single" w:sz="4" w:space="0" w:color="FFEB78" w:themeColor="accent5"/>
      </w:tblBorders>
    </w:tblPr>
    <w:tblStylePr w:type="firstRow">
      <w:rPr>
        <w:b/>
        <w:bCs/>
        <w:color w:val="FFFFFF" w:themeColor="background1"/>
      </w:rPr>
      <w:tblPr/>
      <w:tcPr>
        <w:shd w:val="clear" w:color="auto" w:fill="FFEB78" w:themeFill="accent5"/>
      </w:tcPr>
    </w:tblStylePr>
    <w:tblStylePr w:type="lastRow">
      <w:rPr>
        <w:b/>
        <w:bCs/>
      </w:rPr>
      <w:tblPr/>
      <w:tcPr>
        <w:tcBorders>
          <w:top w:val="double" w:sz="4" w:space="0" w:color="FFEB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B78" w:themeColor="accent5"/>
          <w:right w:val="single" w:sz="4" w:space="0" w:color="FFEB78" w:themeColor="accent5"/>
        </w:tcBorders>
      </w:tcPr>
    </w:tblStylePr>
    <w:tblStylePr w:type="band1Horz">
      <w:tblPr/>
      <w:tcPr>
        <w:tcBorders>
          <w:top w:val="single" w:sz="4" w:space="0" w:color="FFEB78" w:themeColor="accent5"/>
          <w:bottom w:val="single" w:sz="4" w:space="0" w:color="FFEB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B78" w:themeColor="accent5"/>
          <w:left w:val="nil"/>
        </w:tcBorders>
      </w:tcPr>
    </w:tblStylePr>
    <w:tblStylePr w:type="swCell">
      <w:tblPr/>
      <w:tcPr>
        <w:tcBorders>
          <w:top w:val="double" w:sz="4" w:space="0" w:color="FFEB78" w:themeColor="accent5"/>
          <w:right w:val="nil"/>
        </w:tcBorders>
      </w:tcPr>
    </w:tblStylePr>
  </w:style>
  <w:style w:type="table" w:styleId="ListTable3-Accent6">
    <w:name w:val="List Table 3 Accent 6"/>
    <w:basedOn w:val="TableNormal"/>
    <w:uiPriority w:val="48"/>
    <w:semiHidden/>
    <w:rsid w:val="00101CC4"/>
    <w:pPr>
      <w:spacing w:line="240" w:lineRule="auto"/>
    </w:pPr>
    <w:tblPr>
      <w:tblStyleRowBandSize w:val="1"/>
      <w:tblStyleColBandSize w:val="1"/>
      <w:tblBorders>
        <w:top w:val="single" w:sz="4" w:space="0" w:color="005A8C" w:themeColor="accent6"/>
        <w:left w:val="single" w:sz="4" w:space="0" w:color="005A8C" w:themeColor="accent6"/>
        <w:bottom w:val="single" w:sz="4" w:space="0" w:color="005A8C" w:themeColor="accent6"/>
        <w:right w:val="single" w:sz="4" w:space="0" w:color="005A8C" w:themeColor="accent6"/>
      </w:tblBorders>
    </w:tblPr>
    <w:tblStylePr w:type="firstRow">
      <w:rPr>
        <w:b/>
        <w:bCs/>
        <w:color w:val="FFFFFF" w:themeColor="background1"/>
      </w:rPr>
      <w:tblPr/>
      <w:tcPr>
        <w:shd w:val="clear" w:color="auto" w:fill="005A8C" w:themeFill="accent6"/>
      </w:tcPr>
    </w:tblStylePr>
    <w:tblStylePr w:type="lastRow">
      <w:rPr>
        <w:b/>
        <w:bCs/>
      </w:rPr>
      <w:tblPr/>
      <w:tcPr>
        <w:tcBorders>
          <w:top w:val="double" w:sz="4" w:space="0" w:color="005A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8C" w:themeColor="accent6"/>
          <w:right w:val="single" w:sz="4" w:space="0" w:color="005A8C" w:themeColor="accent6"/>
        </w:tcBorders>
      </w:tcPr>
    </w:tblStylePr>
    <w:tblStylePr w:type="band1Horz">
      <w:tblPr/>
      <w:tcPr>
        <w:tcBorders>
          <w:top w:val="single" w:sz="4" w:space="0" w:color="005A8C" w:themeColor="accent6"/>
          <w:bottom w:val="single" w:sz="4" w:space="0" w:color="005A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8C" w:themeColor="accent6"/>
          <w:left w:val="nil"/>
        </w:tcBorders>
      </w:tcPr>
    </w:tblStylePr>
    <w:tblStylePr w:type="swCell">
      <w:tblPr/>
      <w:tcPr>
        <w:tcBorders>
          <w:top w:val="double" w:sz="4" w:space="0" w:color="005A8C" w:themeColor="accent6"/>
          <w:right w:val="nil"/>
        </w:tcBorders>
      </w:tcPr>
    </w:tblStylePr>
  </w:style>
  <w:style w:type="table" w:styleId="ListTable4">
    <w:name w:val="List Table 4"/>
    <w:basedOn w:val="TableNormal"/>
    <w:uiPriority w:val="49"/>
    <w:semiHidden/>
    <w:rsid w:val="00101CC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01CC4"/>
    <w:pPr>
      <w:spacing w:line="240" w:lineRule="auto"/>
    </w:pPr>
    <w:tblPr>
      <w:tblStyleRowBandSize w:val="1"/>
      <w:tblStyleColBandSize w:val="1"/>
      <w:tblBorders>
        <w:top w:val="single" w:sz="4" w:space="0" w:color="90D8CB" w:themeColor="accent1" w:themeTint="99"/>
        <w:left w:val="single" w:sz="4" w:space="0" w:color="90D8CB" w:themeColor="accent1" w:themeTint="99"/>
        <w:bottom w:val="single" w:sz="4" w:space="0" w:color="90D8CB" w:themeColor="accent1" w:themeTint="99"/>
        <w:right w:val="single" w:sz="4" w:space="0" w:color="90D8CB" w:themeColor="accent1" w:themeTint="99"/>
        <w:insideH w:val="single" w:sz="4" w:space="0" w:color="90D8CB" w:themeColor="accent1" w:themeTint="99"/>
      </w:tblBorders>
    </w:tblPr>
    <w:tblStylePr w:type="firstRow">
      <w:rPr>
        <w:b/>
        <w:bCs/>
        <w:color w:val="FFFFFF" w:themeColor="background1"/>
      </w:rPr>
      <w:tblPr/>
      <w:tcPr>
        <w:tcBorders>
          <w:top w:val="single" w:sz="4" w:space="0" w:color="46BEAA" w:themeColor="accent1"/>
          <w:left w:val="single" w:sz="4" w:space="0" w:color="46BEAA" w:themeColor="accent1"/>
          <w:bottom w:val="single" w:sz="4" w:space="0" w:color="46BEAA" w:themeColor="accent1"/>
          <w:right w:val="single" w:sz="4" w:space="0" w:color="46BEAA" w:themeColor="accent1"/>
          <w:insideH w:val="nil"/>
        </w:tcBorders>
        <w:shd w:val="clear" w:color="auto" w:fill="46BEAA" w:themeFill="accent1"/>
      </w:tcPr>
    </w:tblStylePr>
    <w:tblStylePr w:type="lastRow">
      <w:rPr>
        <w:b/>
        <w:bCs/>
      </w:rPr>
      <w:tblPr/>
      <w:tcPr>
        <w:tcBorders>
          <w:top w:val="double" w:sz="4" w:space="0" w:color="90D8CB" w:themeColor="accent1" w:themeTint="99"/>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4-Accent2">
    <w:name w:val="List Table 4 Accent 2"/>
    <w:basedOn w:val="TableNormal"/>
    <w:uiPriority w:val="49"/>
    <w:semiHidden/>
    <w:rsid w:val="00101CC4"/>
    <w:pPr>
      <w:spacing w:line="240" w:lineRule="auto"/>
    </w:pPr>
    <w:tblPr>
      <w:tblStyleRowBandSize w:val="1"/>
      <w:tblStyleColBandSize w:val="1"/>
      <w:tblBorders>
        <w:top w:val="single" w:sz="4" w:space="0" w:color="69CBCB" w:themeColor="accent2" w:themeTint="99"/>
        <w:left w:val="single" w:sz="4" w:space="0" w:color="69CBCB" w:themeColor="accent2" w:themeTint="99"/>
        <w:bottom w:val="single" w:sz="4" w:space="0" w:color="69CBCB" w:themeColor="accent2" w:themeTint="99"/>
        <w:right w:val="single" w:sz="4" w:space="0" w:color="69CBCB" w:themeColor="accent2" w:themeTint="99"/>
        <w:insideH w:val="single" w:sz="4" w:space="0" w:color="69CBCB" w:themeColor="accent2" w:themeTint="99"/>
      </w:tblBorders>
    </w:tblPr>
    <w:tblStylePr w:type="firstRow">
      <w:rPr>
        <w:b/>
        <w:bCs/>
        <w:color w:val="FFFFFF" w:themeColor="background1"/>
      </w:rPr>
      <w:tblPr/>
      <w:tcPr>
        <w:tcBorders>
          <w:top w:val="single" w:sz="4" w:space="0" w:color="2D8282" w:themeColor="accent2"/>
          <w:left w:val="single" w:sz="4" w:space="0" w:color="2D8282" w:themeColor="accent2"/>
          <w:bottom w:val="single" w:sz="4" w:space="0" w:color="2D8282" w:themeColor="accent2"/>
          <w:right w:val="single" w:sz="4" w:space="0" w:color="2D8282" w:themeColor="accent2"/>
          <w:insideH w:val="nil"/>
        </w:tcBorders>
        <w:shd w:val="clear" w:color="auto" w:fill="2D8282" w:themeFill="accent2"/>
      </w:tcPr>
    </w:tblStylePr>
    <w:tblStylePr w:type="lastRow">
      <w:rPr>
        <w:b/>
        <w:bCs/>
      </w:rPr>
      <w:tblPr/>
      <w:tcPr>
        <w:tcBorders>
          <w:top w:val="double" w:sz="4" w:space="0" w:color="69CBCB" w:themeColor="accent2" w:themeTint="99"/>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4-Accent3">
    <w:name w:val="List Table 4 Accent 3"/>
    <w:basedOn w:val="TableNormal"/>
    <w:uiPriority w:val="49"/>
    <w:semiHidden/>
    <w:rsid w:val="00101CC4"/>
    <w:pPr>
      <w:spacing w:line="240" w:lineRule="auto"/>
    </w:pPr>
    <w:tblPr>
      <w:tblStyleRowBandSize w:val="1"/>
      <w:tblStyleColBandSize w:val="1"/>
      <w:tblBorders>
        <w:top w:val="single" w:sz="4" w:space="0" w:color="8DD1E4" w:themeColor="accent3" w:themeTint="99"/>
        <w:left w:val="single" w:sz="4" w:space="0" w:color="8DD1E4" w:themeColor="accent3" w:themeTint="99"/>
        <w:bottom w:val="single" w:sz="4" w:space="0" w:color="8DD1E4" w:themeColor="accent3" w:themeTint="99"/>
        <w:right w:val="single" w:sz="4" w:space="0" w:color="8DD1E4" w:themeColor="accent3" w:themeTint="99"/>
        <w:insideH w:val="single" w:sz="4" w:space="0" w:color="8DD1E4" w:themeColor="accent3" w:themeTint="99"/>
      </w:tblBorders>
    </w:tblPr>
    <w:tblStylePr w:type="firstRow">
      <w:rPr>
        <w:b/>
        <w:bCs/>
        <w:color w:val="FFFFFF" w:themeColor="background1"/>
      </w:rPr>
      <w:tblPr/>
      <w:tcPr>
        <w:tcBorders>
          <w:top w:val="single" w:sz="4" w:space="0" w:color="41B4D2" w:themeColor="accent3"/>
          <w:left w:val="single" w:sz="4" w:space="0" w:color="41B4D2" w:themeColor="accent3"/>
          <w:bottom w:val="single" w:sz="4" w:space="0" w:color="41B4D2" w:themeColor="accent3"/>
          <w:right w:val="single" w:sz="4" w:space="0" w:color="41B4D2" w:themeColor="accent3"/>
          <w:insideH w:val="nil"/>
        </w:tcBorders>
        <w:shd w:val="clear" w:color="auto" w:fill="41B4D2" w:themeFill="accent3"/>
      </w:tcPr>
    </w:tblStylePr>
    <w:tblStylePr w:type="lastRow">
      <w:rPr>
        <w:b/>
        <w:bCs/>
      </w:rPr>
      <w:tblPr/>
      <w:tcPr>
        <w:tcBorders>
          <w:top w:val="double" w:sz="4" w:space="0" w:color="8DD1E4" w:themeColor="accent3" w:themeTint="99"/>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4-Accent4">
    <w:name w:val="List Table 4 Accent 4"/>
    <w:basedOn w:val="TableNormal"/>
    <w:uiPriority w:val="49"/>
    <w:semiHidden/>
    <w:rsid w:val="00101CC4"/>
    <w:pPr>
      <w:spacing w:line="240" w:lineRule="auto"/>
    </w:pPr>
    <w:tblPr>
      <w:tblStyleRowBandSize w:val="1"/>
      <w:tblStyleColBandSize w:val="1"/>
      <w:tblBorders>
        <w:top w:val="single" w:sz="4" w:space="0" w:color="F6B7BC" w:themeColor="accent4" w:themeTint="99"/>
        <w:left w:val="single" w:sz="4" w:space="0" w:color="F6B7BC" w:themeColor="accent4" w:themeTint="99"/>
        <w:bottom w:val="single" w:sz="4" w:space="0" w:color="F6B7BC" w:themeColor="accent4" w:themeTint="99"/>
        <w:right w:val="single" w:sz="4" w:space="0" w:color="F6B7BC" w:themeColor="accent4" w:themeTint="99"/>
        <w:insideH w:val="single" w:sz="4" w:space="0" w:color="F6B7BC" w:themeColor="accent4" w:themeTint="99"/>
      </w:tblBorders>
    </w:tblPr>
    <w:tblStylePr w:type="firstRow">
      <w:rPr>
        <w:b/>
        <w:bCs/>
        <w:color w:val="FFFFFF" w:themeColor="background1"/>
      </w:rPr>
      <w:tblPr/>
      <w:tcPr>
        <w:tcBorders>
          <w:top w:val="single" w:sz="4" w:space="0" w:color="F08791" w:themeColor="accent4"/>
          <w:left w:val="single" w:sz="4" w:space="0" w:color="F08791" w:themeColor="accent4"/>
          <w:bottom w:val="single" w:sz="4" w:space="0" w:color="F08791" w:themeColor="accent4"/>
          <w:right w:val="single" w:sz="4" w:space="0" w:color="F08791" w:themeColor="accent4"/>
          <w:insideH w:val="nil"/>
        </w:tcBorders>
        <w:shd w:val="clear" w:color="auto" w:fill="F08791" w:themeFill="accent4"/>
      </w:tcPr>
    </w:tblStylePr>
    <w:tblStylePr w:type="lastRow">
      <w:rPr>
        <w:b/>
        <w:bCs/>
      </w:rPr>
      <w:tblPr/>
      <w:tcPr>
        <w:tcBorders>
          <w:top w:val="double" w:sz="4" w:space="0" w:color="F6B7BC" w:themeColor="accent4" w:themeTint="99"/>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4-Accent5">
    <w:name w:val="List Table 4 Accent 5"/>
    <w:basedOn w:val="TableNormal"/>
    <w:uiPriority w:val="49"/>
    <w:semiHidden/>
    <w:rsid w:val="00101CC4"/>
    <w:pPr>
      <w:spacing w:line="240" w:lineRule="auto"/>
    </w:pPr>
    <w:tblPr>
      <w:tblStyleRowBandSize w:val="1"/>
      <w:tblStyleColBandSize w:val="1"/>
      <w:tblBorders>
        <w:top w:val="single" w:sz="4" w:space="0" w:color="FFF2AE" w:themeColor="accent5" w:themeTint="99"/>
        <w:left w:val="single" w:sz="4" w:space="0" w:color="FFF2AE" w:themeColor="accent5" w:themeTint="99"/>
        <w:bottom w:val="single" w:sz="4" w:space="0" w:color="FFF2AE" w:themeColor="accent5" w:themeTint="99"/>
        <w:right w:val="single" w:sz="4" w:space="0" w:color="FFF2AE" w:themeColor="accent5" w:themeTint="99"/>
        <w:insideH w:val="single" w:sz="4" w:space="0" w:color="FFF2AE" w:themeColor="accent5" w:themeTint="99"/>
      </w:tblBorders>
    </w:tblPr>
    <w:tblStylePr w:type="firstRow">
      <w:rPr>
        <w:b/>
        <w:bCs/>
        <w:color w:val="FFFFFF" w:themeColor="background1"/>
      </w:rPr>
      <w:tblPr/>
      <w:tcPr>
        <w:tcBorders>
          <w:top w:val="single" w:sz="4" w:space="0" w:color="FFEB78" w:themeColor="accent5"/>
          <w:left w:val="single" w:sz="4" w:space="0" w:color="FFEB78" w:themeColor="accent5"/>
          <w:bottom w:val="single" w:sz="4" w:space="0" w:color="FFEB78" w:themeColor="accent5"/>
          <w:right w:val="single" w:sz="4" w:space="0" w:color="FFEB78" w:themeColor="accent5"/>
          <w:insideH w:val="nil"/>
        </w:tcBorders>
        <w:shd w:val="clear" w:color="auto" w:fill="FFEB78" w:themeFill="accent5"/>
      </w:tcPr>
    </w:tblStylePr>
    <w:tblStylePr w:type="lastRow">
      <w:rPr>
        <w:b/>
        <w:bCs/>
      </w:rPr>
      <w:tblPr/>
      <w:tcPr>
        <w:tcBorders>
          <w:top w:val="double" w:sz="4" w:space="0" w:color="FFF2AE" w:themeColor="accent5" w:themeTint="99"/>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4-Accent6">
    <w:name w:val="List Table 4 Accent 6"/>
    <w:basedOn w:val="TableNormal"/>
    <w:uiPriority w:val="49"/>
    <w:semiHidden/>
    <w:rsid w:val="00101CC4"/>
    <w:pPr>
      <w:spacing w:line="240" w:lineRule="auto"/>
    </w:pPr>
    <w:tblPr>
      <w:tblStyleRowBandSize w:val="1"/>
      <w:tblStyleColBandSize w:val="1"/>
      <w:tblBorders>
        <w:top w:val="single" w:sz="4" w:space="0" w:color="21AEFF" w:themeColor="accent6" w:themeTint="99"/>
        <w:left w:val="single" w:sz="4" w:space="0" w:color="21AEFF" w:themeColor="accent6" w:themeTint="99"/>
        <w:bottom w:val="single" w:sz="4" w:space="0" w:color="21AEFF" w:themeColor="accent6" w:themeTint="99"/>
        <w:right w:val="single" w:sz="4" w:space="0" w:color="21AEFF" w:themeColor="accent6" w:themeTint="99"/>
        <w:insideH w:val="single" w:sz="4" w:space="0" w:color="21AEFF" w:themeColor="accent6" w:themeTint="99"/>
      </w:tblBorders>
    </w:tblPr>
    <w:tblStylePr w:type="firstRow">
      <w:rPr>
        <w:b/>
        <w:bCs/>
        <w:color w:val="FFFFFF" w:themeColor="background1"/>
      </w:rPr>
      <w:tblPr/>
      <w:tcPr>
        <w:tcBorders>
          <w:top w:val="single" w:sz="4" w:space="0" w:color="005A8C" w:themeColor="accent6"/>
          <w:left w:val="single" w:sz="4" w:space="0" w:color="005A8C" w:themeColor="accent6"/>
          <w:bottom w:val="single" w:sz="4" w:space="0" w:color="005A8C" w:themeColor="accent6"/>
          <w:right w:val="single" w:sz="4" w:space="0" w:color="005A8C" w:themeColor="accent6"/>
          <w:insideH w:val="nil"/>
        </w:tcBorders>
        <w:shd w:val="clear" w:color="auto" w:fill="005A8C" w:themeFill="accent6"/>
      </w:tcPr>
    </w:tblStylePr>
    <w:tblStylePr w:type="lastRow">
      <w:rPr>
        <w:b/>
        <w:bCs/>
      </w:rPr>
      <w:tblPr/>
      <w:tcPr>
        <w:tcBorders>
          <w:top w:val="double" w:sz="4" w:space="0" w:color="21AEFF" w:themeColor="accent6" w:themeTint="99"/>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5Dark">
    <w:name w:val="List Table 5 Dark"/>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01CC4"/>
    <w:pPr>
      <w:spacing w:line="240" w:lineRule="auto"/>
    </w:pPr>
    <w:rPr>
      <w:color w:val="FFFFFF" w:themeColor="background1"/>
    </w:rPr>
    <w:tblPr>
      <w:tblStyleRowBandSize w:val="1"/>
      <w:tblStyleColBandSize w:val="1"/>
      <w:tblBorders>
        <w:top w:val="single" w:sz="24" w:space="0" w:color="46BEAA" w:themeColor="accent1"/>
        <w:left w:val="single" w:sz="24" w:space="0" w:color="46BEAA" w:themeColor="accent1"/>
        <w:bottom w:val="single" w:sz="24" w:space="0" w:color="46BEAA" w:themeColor="accent1"/>
        <w:right w:val="single" w:sz="24" w:space="0" w:color="46BEAA" w:themeColor="accent1"/>
      </w:tblBorders>
    </w:tblPr>
    <w:tcPr>
      <w:shd w:val="clear" w:color="auto" w:fill="46BEA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01CC4"/>
    <w:pPr>
      <w:spacing w:line="240" w:lineRule="auto"/>
    </w:pPr>
    <w:rPr>
      <w:color w:val="FFFFFF" w:themeColor="background1"/>
    </w:rPr>
    <w:tblPr>
      <w:tblStyleRowBandSize w:val="1"/>
      <w:tblStyleColBandSize w:val="1"/>
      <w:tblBorders>
        <w:top w:val="single" w:sz="24" w:space="0" w:color="2D8282" w:themeColor="accent2"/>
        <w:left w:val="single" w:sz="24" w:space="0" w:color="2D8282" w:themeColor="accent2"/>
        <w:bottom w:val="single" w:sz="24" w:space="0" w:color="2D8282" w:themeColor="accent2"/>
        <w:right w:val="single" w:sz="24" w:space="0" w:color="2D8282" w:themeColor="accent2"/>
      </w:tblBorders>
    </w:tblPr>
    <w:tcPr>
      <w:shd w:val="clear" w:color="auto" w:fill="2D82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01CC4"/>
    <w:pPr>
      <w:spacing w:line="240" w:lineRule="auto"/>
    </w:pPr>
    <w:rPr>
      <w:color w:val="FFFFFF" w:themeColor="background1"/>
    </w:rPr>
    <w:tblPr>
      <w:tblStyleRowBandSize w:val="1"/>
      <w:tblStyleColBandSize w:val="1"/>
      <w:tblBorders>
        <w:top w:val="single" w:sz="24" w:space="0" w:color="41B4D2" w:themeColor="accent3"/>
        <w:left w:val="single" w:sz="24" w:space="0" w:color="41B4D2" w:themeColor="accent3"/>
        <w:bottom w:val="single" w:sz="24" w:space="0" w:color="41B4D2" w:themeColor="accent3"/>
        <w:right w:val="single" w:sz="24" w:space="0" w:color="41B4D2" w:themeColor="accent3"/>
      </w:tblBorders>
    </w:tblPr>
    <w:tcPr>
      <w:shd w:val="clear" w:color="auto" w:fill="41B4D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01CC4"/>
    <w:pPr>
      <w:spacing w:line="240" w:lineRule="auto"/>
    </w:pPr>
    <w:rPr>
      <w:color w:val="FFFFFF" w:themeColor="background1"/>
    </w:rPr>
    <w:tblPr>
      <w:tblStyleRowBandSize w:val="1"/>
      <w:tblStyleColBandSize w:val="1"/>
      <w:tblBorders>
        <w:top w:val="single" w:sz="24" w:space="0" w:color="F08791" w:themeColor="accent4"/>
        <w:left w:val="single" w:sz="24" w:space="0" w:color="F08791" w:themeColor="accent4"/>
        <w:bottom w:val="single" w:sz="24" w:space="0" w:color="F08791" w:themeColor="accent4"/>
        <w:right w:val="single" w:sz="24" w:space="0" w:color="F08791" w:themeColor="accent4"/>
      </w:tblBorders>
    </w:tblPr>
    <w:tcPr>
      <w:shd w:val="clear" w:color="auto" w:fill="F087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01CC4"/>
    <w:pPr>
      <w:spacing w:line="240" w:lineRule="auto"/>
    </w:pPr>
    <w:rPr>
      <w:color w:val="FFFFFF" w:themeColor="background1"/>
    </w:rPr>
    <w:tblPr>
      <w:tblStyleRowBandSize w:val="1"/>
      <w:tblStyleColBandSize w:val="1"/>
      <w:tblBorders>
        <w:top w:val="single" w:sz="24" w:space="0" w:color="FFEB78" w:themeColor="accent5"/>
        <w:left w:val="single" w:sz="24" w:space="0" w:color="FFEB78" w:themeColor="accent5"/>
        <w:bottom w:val="single" w:sz="24" w:space="0" w:color="FFEB78" w:themeColor="accent5"/>
        <w:right w:val="single" w:sz="24" w:space="0" w:color="FFEB78" w:themeColor="accent5"/>
      </w:tblBorders>
    </w:tblPr>
    <w:tcPr>
      <w:shd w:val="clear" w:color="auto" w:fill="FFEB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01CC4"/>
    <w:pPr>
      <w:spacing w:line="240" w:lineRule="auto"/>
    </w:pPr>
    <w:rPr>
      <w:color w:val="FFFFFF" w:themeColor="background1"/>
    </w:rPr>
    <w:tblPr>
      <w:tblStyleRowBandSize w:val="1"/>
      <w:tblStyleColBandSize w:val="1"/>
      <w:tblBorders>
        <w:top w:val="single" w:sz="24" w:space="0" w:color="005A8C" w:themeColor="accent6"/>
        <w:left w:val="single" w:sz="24" w:space="0" w:color="005A8C" w:themeColor="accent6"/>
        <w:bottom w:val="single" w:sz="24" w:space="0" w:color="005A8C" w:themeColor="accent6"/>
        <w:right w:val="single" w:sz="24" w:space="0" w:color="005A8C" w:themeColor="accent6"/>
      </w:tblBorders>
    </w:tblPr>
    <w:tcPr>
      <w:shd w:val="clear" w:color="auto" w:fill="005A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101CC4"/>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101CC4"/>
    <w:pPr>
      <w:spacing w:line="240" w:lineRule="auto"/>
    </w:pPr>
    <w:rPr>
      <w:color w:val="329080" w:themeColor="accent1" w:themeShade="BF"/>
    </w:rPr>
    <w:tblPr>
      <w:tblStyleRowBandSize w:val="1"/>
      <w:tblStyleColBandSize w:val="1"/>
      <w:tblBorders>
        <w:top w:val="single" w:sz="4" w:space="0" w:color="46BEAA" w:themeColor="accent1"/>
        <w:bottom w:val="single" w:sz="4" w:space="0" w:color="46BEAA" w:themeColor="accent1"/>
      </w:tblBorders>
    </w:tblPr>
    <w:tblStylePr w:type="firstRow">
      <w:rPr>
        <w:b/>
        <w:bCs/>
      </w:rPr>
      <w:tblPr/>
      <w:tcPr>
        <w:tcBorders>
          <w:bottom w:val="single" w:sz="4" w:space="0" w:color="46BEAA" w:themeColor="accent1"/>
        </w:tcBorders>
      </w:tcPr>
    </w:tblStylePr>
    <w:tblStylePr w:type="lastRow">
      <w:rPr>
        <w:b/>
        <w:bCs/>
      </w:rPr>
      <w:tblPr/>
      <w:tcPr>
        <w:tcBorders>
          <w:top w:val="double" w:sz="4" w:space="0" w:color="46BEAA" w:themeColor="accent1"/>
        </w:tcBorders>
      </w:tcPr>
    </w:tblStylePr>
    <w:tblStylePr w:type="firstCol">
      <w:rPr>
        <w:b/>
        <w:bCs/>
      </w:rPr>
    </w:tblStylePr>
    <w:tblStylePr w:type="lastCol">
      <w:rPr>
        <w:b/>
        <w:bCs/>
      </w:rPr>
    </w:tblStylePr>
    <w:tblStylePr w:type="band1Vert">
      <w:tblPr/>
      <w:tcPr>
        <w:shd w:val="clear" w:color="auto" w:fill="DAF2ED" w:themeFill="accent1" w:themeFillTint="33"/>
      </w:tcPr>
    </w:tblStylePr>
    <w:tblStylePr w:type="band1Horz">
      <w:tblPr/>
      <w:tcPr>
        <w:shd w:val="clear" w:color="auto" w:fill="DAF2ED" w:themeFill="accent1" w:themeFillTint="33"/>
      </w:tcPr>
    </w:tblStylePr>
  </w:style>
  <w:style w:type="table" w:styleId="ListTable6ColourfulAccent2">
    <w:name w:val="List Table 6 Colorful Accent 2"/>
    <w:basedOn w:val="TableNormal"/>
    <w:uiPriority w:val="51"/>
    <w:semiHidden/>
    <w:rsid w:val="00101CC4"/>
    <w:pPr>
      <w:spacing w:line="240" w:lineRule="auto"/>
    </w:pPr>
    <w:rPr>
      <w:color w:val="216161" w:themeColor="accent2" w:themeShade="BF"/>
    </w:rPr>
    <w:tblPr>
      <w:tblStyleRowBandSize w:val="1"/>
      <w:tblStyleColBandSize w:val="1"/>
      <w:tblBorders>
        <w:top w:val="single" w:sz="4" w:space="0" w:color="2D8282" w:themeColor="accent2"/>
        <w:bottom w:val="single" w:sz="4" w:space="0" w:color="2D8282" w:themeColor="accent2"/>
      </w:tblBorders>
    </w:tblPr>
    <w:tblStylePr w:type="firstRow">
      <w:rPr>
        <w:b/>
        <w:bCs/>
      </w:rPr>
      <w:tblPr/>
      <w:tcPr>
        <w:tcBorders>
          <w:bottom w:val="single" w:sz="4" w:space="0" w:color="2D8282" w:themeColor="accent2"/>
        </w:tcBorders>
      </w:tcPr>
    </w:tblStylePr>
    <w:tblStylePr w:type="lastRow">
      <w:rPr>
        <w:b/>
        <w:bCs/>
      </w:rPr>
      <w:tblPr/>
      <w:tcPr>
        <w:tcBorders>
          <w:top w:val="double" w:sz="4" w:space="0" w:color="2D8282" w:themeColor="accent2"/>
        </w:tcBorders>
      </w:tcPr>
    </w:tblStylePr>
    <w:tblStylePr w:type="firstCol">
      <w:rPr>
        <w:b/>
        <w:bCs/>
      </w:rPr>
    </w:tblStylePr>
    <w:tblStylePr w:type="lastCol">
      <w:rPr>
        <w:b/>
        <w:bCs/>
      </w:rPr>
    </w:tblStylePr>
    <w:tblStylePr w:type="band1Vert">
      <w:tblPr/>
      <w:tcPr>
        <w:shd w:val="clear" w:color="auto" w:fill="CDEDED" w:themeFill="accent2" w:themeFillTint="33"/>
      </w:tcPr>
    </w:tblStylePr>
    <w:tblStylePr w:type="band1Horz">
      <w:tblPr/>
      <w:tcPr>
        <w:shd w:val="clear" w:color="auto" w:fill="CDEDED" w:themeFill="accent2" w:themeFillTint="33"/>
      </w:tcPr>
    </w:tblStylePr>
  </w:style>
  <w:style w:type="table" w:styleId="ListTable6ColourfulAccent3">
    <w:name w:val="List Table 6 Colorful Accent 3"/>
    <w:basedOn w:val="TableNormal"/>
    <w:uiPriority w:val="51"/>
    <w:semiHidden/>
    <w:rsid w:val="00101CC4"/>
    <w:pPr>
      <w:spacing w:line="240" w:lineRule="auto"/>
    </w:pPr>
    <w:rPr>
      <w:color w:val="278BA6" w:themeColor="accent3" w:themeShade="BF"/>
    </w:rPr>
    <w:tblPr>
      <w:tblStyleRowBandSize w:val="1"/>
      <w:tblStyleColBandSize w:val="1"/>
      <w:tblBorders>
        <w:top w:val="single" w:sz="4" w:space="0" w:color="41B4D2" w:themeColor="accent3"/>
        <w:bottom w:val="single" w:sz="4" w:space="0" w:color="41B4D2" w:themeColor="accent3"/>
      </w:tblBorders>
    </w:tblPr>
    <w:tblStylePr w:type="firstRow">
      <w:rPr>
        <w:b/>
        <w:bCs/>
      </w:rPr>
      <w:tblPr/>
      <w:tcPr>
        <w:tcBorders>
          <w:bottom w:val="single" w:sz="4" w:space="0" w:color="41B4D2" w:themeColor="accent3"/>
        </w:tcBorders>
      </w:tcPr>
    </w:tblStylePr>
    <w:tblStylePr w:type="lastRow">
      <w:rPr>
        <w:b/>
        <w:bCs/>
      </w:rPr>
      <w:tblPr/>
      <w:tcPr>
        <w:tcBorders>
          <w:top w:val="double" w:sz="4" w:space="0" w:color="41B4D2" w:themeColor="accent3"/>
        </w:tcBorders>
      </w:tcPr>
    </w:tblStylePr>
    <w:tblStylePr w:type="firstCol">
      <w:rPr>
        <w:b/>
        <w:bCs/>
      </w:rPr>
    </w:tblStylePr>
    <w:tblStylePr w:type="lastCol">
      <w:rPr>
        <w:b/>
        <w:bCs/>
      </w:rPr>
    </w:tblStylePr>
    <w:tblStylePr w:type="band1Vert">
      <w:tblPr/>
      <w:tcPr>
        <w:shd w:val="clear" w:color="auto" w:fill="D9EFF6" w:themeFill="accent3" w:themeFillTint="33"/>
      </w:tcPr>
    </w:tblStylePr>
    <w:tblStylePr w:type="band1Horz">
      <w:tblPr/>
      <w:tcPr>
        <w:shd w:val="clear" w:color="auto" w:fill="D9EFF6" w:themeFill="accent3" w:themeFillTint="33"/>
      </w:tcPr>
    </w:tblStylePr>
  </w:style>
  <w:style w:type="table" w:styleId="ListTable6ColourfulAccent4">
    <w:name w:val="List Table 6 Colorful Accent 4"/>
    <w:basedOn w:val="TableNormal"/>
    <w:uiPriority w:val="51"/>
    <w:semiHidden/>
    <w:rsid w:val="00101CC4"/>
    <w:pPr>
      <w:spacing w:line="240" w:lineRule="auto"/>
    </w:pPr>
    <w:rPr>
      <w:color w:val="E53343" w:themeColor="accent4" w:themeShade="BF"/>
    </w:rPr>
    <w:tblPr>
      <w:tblStyleRowBandSize w:val="1"/>
      <w:tblStyleColBandSize w:val="1"/>
      <w:tblBorders>
        <w:top w:val="single" w:sz="4" w:space="0" w:color="F08791" w:themeColor="accent4"/>
        <w:bottom w:val="single" w:sz="4" w:space="0" w:color="F08791" w:themeColor="accent4"/>
      </w:tblBorders>
    </w:tblPr>
    <w:tblStylePr w:type="firstRow">
      <w:rPr>
        <w:b/>
        <w:bCs/>
      </w:rPr>
      <w:tblPr/>
      <w:tcPr>
        <w:tcBorders>
          <w:bottom w:val="single" w:sz="4" w:space="0" w:color="F08791" w:themeColor="accent4"/>
        </w:tcBorders>
      </w:tcPr>
    </w:tblStylePr>
    <w:tblStylePr w:type="lastRow">
      <w:rPr>
        <w:b/>
        <w:bCs/>
      </w:rPr>
      <w:tblPr/>
      <w:tcPr>
        <w:tcBorders>
          <w:top w:val="double" w:sz="4" w:space="0" w:color="F08791" w:themeColor="accent4"/>
        </w:tcBorders>
      </w:tcPr>
    </w:tblStylePr>
    <w:tblStylePr w:type="firstCol">
      <w:rPr>
        <w:b/>
        <w:bCs/>
      </w:rPr>
    </w:tblStylePr>
    <w:tblStylePr w:type="lastCol">
      <w:rPr>
        <w:b/>
        <w:bCs/>
      </w:rPr>
    </w:tblStylePr>
    <w:tblStylePr w:type="band1Vert">
      <w:tblPr/>
      <w:tcPr>
        <w:shd w:val="clear" w:color="auto" w:fill="FCE7E8" w:themeFill="accent4" w:themeFillTint="33"/>
      </w:tcPr>
    </w:tblStylePr>
    <w:tblStylePr w:type="band1Horz">
      <w:tblPr/>
      <w:tcPr>
        <w:shd w:val="clear" w:color="auto" w:fill="FCE7E8" w:themeFill="accent4" w:themeFillTint="33"/>
      </w:tcPr>
    </w:tblStylePr>
  </w:style>
  <w:style w:type="table" w:styleId="ListTable6ColourfulAccent5">
    <w:name w:val="List Table 6 Colorful Accent 5"/>
    <w:basedOn w:val="TableNormal"/>
    <w:uiPriority w:val="51"/>
    <w:semiHidden/>
    <w:rsid w:val="00101CC4"/>
    <w:pPr>
      <w:spacing w:line="240" w:lineRule="auto"/>
    </w:pPr>
    <w:rPr>
      <w:color w:val="FFDC19" w:themeColor="accent5" w:themeShade="BF"/>
    </w:rPr>
    <w:tblPr>
      <w:tblStyleRowBandSize w:val="1"/>
      <w:tblStyleColBandSize w:val="1"/>
      <w:tblBorders>
        <w:top w:val="single" w:sz="4" w:space="0" w:color="FFEB78" w:themeColor="accent5"/>
        <w:bottom w:val="single" w:sz="4" w:space="0" w:color="FFEB78" w:themeColor="accent5"/>
      </w:tblBorders>
    </w:tblPr>
    <w:tblStylePr w:type="firstRow">
      <w:rPr>
        <w:b/>
        <w:bCs/>
      </w:rPr>
      <w:tblPr/>
      <w:tcPr>
        <w:tcBorders>
          <w:bottom w:val="single" w:sz="4" w:space="0" w:color="FFEB78" w:themeColor="accent5"/>
        </w:tcBorders>
      </w:tcPr>
    </w:tblStylePr>
    <w:tblStylePr w:type="lastRow">
      <w:rPr>
        <w:b/>
        <w:bCs/>
      </w:rPr>
      <w:tblPr/>
      <w:tcPr>
        <w:tcBorders>
          <w:top w:val="double" w:sz="4" w:space="0" w:color="FFEB78" w:themeColor="accent5"/>
        </w:tcBorders>
      </w:tcPr>
    </w:tblStylePr>
    <w:tblStylePr w:type="firstCol">
      <w:rPr>
        <w:b/>
        <w:bCs/>
      </w:rPr>
    </w:tblStylePr>
    <w:tblStylePr w:type="lastCol">
      <w:rPr>
        <w:b/>
        <w:bCs/>
      </w:rPr>
    </w:tblStylePr>
    <w:tblStylePr w:type="band1Vert">
      <w:tblPr/>
      <w:tcPr>
        <w:shd w:val="clear" w:color="auto" w:fill="FFFAE4" w:themeFill="accent5" w:themeFillTint="33"/>
      </w:tcPr>
    </w:tblStylePr>
    <w:tblStylePr w:type="band1Horz">
      <w:tblPr/>
      <w:tcPr>
        <w:shd w:val="clear" w:color="auto" w:fill="FFFAE4" w:themeFill="accent5" w:themeFillTint="33"/>
      </w:tcPr>
    </w:tblStylePr>
  </w:style>
  <w:style w:type="table" w:styleId="ListTable6ColourfulAccent6">
    <w:name w:val="List Table 6 Colorful Accent 6"/>
    <w:basedOn w:val="TableNormal"/>
    <w:uiPriority w:val="51"/>
    <w:semiHidden/>
    <w:rsid w:val="00101CC4"/>
    <w:pPr>
      <w:spacing w:line="240" w:lineRule="auto"/>
    </w:pPr>
    <w:rPr>
      <w:color w:val="004268" w:themeColor="accent6" w:themeShade="BF"/>
    </w:rPr>
    <w:tblPr>
      <w:tblStyleRowBandSize w:val="1"/>
      <w:tblStyleColBandSize w:val="1"/>
      <w:tblBorders>
        <w:top w:val="single" w:sz="4" w:space="0" w:color="005A8C" w:themeColor="accent6"/>
        <w:bottom w:val="single" w:sz="4" w:space="0" w:color="005A8C" w:themeColor="accent6"/>
      </w:tblBorders>
    </w:tblPr>
    <w:tblStylePr w:type="firstRow">
      <w:rPr>
        <w:b/>
        <w:bCs/>
      </w:rPr>
      <w:tblPr/>
      <w:tcPr>
        <w:tcBorders>
          <w:bottom w:val="single" w:sz="4" w:space="0" w:color="005A8C" w:themeColor="accent6"/>
        </w:tcBorders>
      </w:tcPr>
    </w:tblStylePr>
    <w:tblStylePr w:type="lastRow">
      <w:rPr>
        <w:b/>
        <w:bCs/>
      </w:rPr>
      <w:tblPr/>
      <w:tcPr>
        <w:tcBorders>
          <w:top w:val="double" w:sz="4" w:space="0" w:color="005A8C" w:themeColor="accent6"/>
        </w:tcBorders>
      </w:tcPr>
    </w:tblStylePr>
    <w:tblStylePr w:type="firstCol">
      <w:rPr>
        <w:b/>
        <w:bCs/>
      </w:rPr>
    </w:tblStylePr>
    <w:tblStylePr w:type="lastCol">
      <w:rPr>
        <w:b/>
        <w:bCs/>
      </w:rPr>
    </w:tblStylePr>
    <w:tblStylePr w:type="band1Vert">
      <w:tblPr/>
      <w:tcPr>
        <w:shd w:val="clear" w:color="auto" w:fill="B5E4FF" w:themeFill="accent6" w:themeFillTint="33"/>
      </w:tcPr>
    </w:tblStylePr>
    <w:tblStylePr w:type="band1Horz">
      <w:tblPr/>
      <w:tcPr>
        <w:shd w:val="clear" w:color="auto" w:fill="B5E4FF" w:themeFill="accent6" w:themeFillTint="33"/>
      </w:tcPr>
    </w:tblStylePr>
  </w:style>
  <w:style w:type="table" w:styleId="ListTable7Colourful">
    <w:name w:val="List Table 7 Colorful"/>
    <w:basedOn w:val="TableNormal"/>
    <w:uiPriority w:val="52"/>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101CC4"/>
    <w:pPr>
      <w:spacing w:line="240" w:lineRule="auto"/>
    </w:pPr>
    <w:rPr>
      <w:color w:val="3290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BEA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BEA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BEA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BEAA" w:themeColor="accent1"/>
        </w:tcBorders>
        <w:shd w:val="clear" w:color="auto" w:fill="FFFFFF" w:themeFill="background1"/>
      </w:tcPr>
    </w:tblStylePr>
    <w:tblStylePr w:type="band1Vert">
      <w:tblPr/>
      <w:tcPr>
        <w:shd w:val="clear" w:color="auto" w:fill="DAF2ED" w:themeFill="accent1" w:themeFillTint="33"/>
      </w:tcPr>
    </w:tblStylePr>
    <w:tblStylePr w:type="band1Horz">
      <w:tblPr/>
      <w:tcPr>
        <w:shd w:val="clear" w:color="auto" w:fill="DAF2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101CC4"/>
    <w:pPr>
      <w:spacing w:line="240" w:lineRule="auto"/>
    </w:pPr>
    <w:rPr>
      <w:color w:val="216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82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82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82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8282" w:themeColor="accent2"/>
        </w:tcBorders>
        <w:shd w:val="clear" w:color="auto" w:fill="FFFFFF" w:themeFill="background1"/>
      </w:tcPr>
    </w:tblStylePr>
    <w:tblStylePr w:type="band1Vert">
      <w:tblPr/>
      <w:tcPr>
        <w:shd w:val="clear" w:color="auto" w:fill="CDEDED" w:themeFill="accent2" w:themeFillTint="33"/>
      </w:tcPr>
    </w:tblStylePr>
    <w:tblStylePr w:type="band1Horz">
      <w:tblPr/>
      <w:tcPr>
        <w:shd w:val="clear" w:color="auto" w:fill="C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101CC4"/>
    <w:pPr>
      <w:spacing w:line="240" w:lineRule="auto"/>
    </w:pPr>
    <w:rPr>
      <w:color w:val="278BA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B4D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B4D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B4D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B4D2" w:themeColor="accent3"/>
        </w:tcBorders>
        <w:shd w:val="clear" w:color="auto" w:fill="FFFFFF" w:themeFill="background1"/>
      </w:tcPr>
    </w:tblStylePr>
    <w:tblStylePr w:type="band1Vert">
      <w:tblPr/>
      <w:tcPr>
        <w:shd w:val="clear" w:color="auto" w:fill="D9EFF6" w:themeFill="accent3" w:themeFillTint="33"/>
      </w:tcPr>
    </w:tblStylePr>
    <w:tblStylePr w:type="band1Horz">
      <w:tblPr/>
      <w:tcPr>
        <w:shd w:val="clear" w:color="auto" w:fill="D9EF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101CC4"/>
    <w:pPr>
      <w:spacing w:line="240" w:lineRule="auto"/>
    </w:pPr>
    <w:rPr>
      <w:color w:val="E533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87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87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87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8791" w:themeColor="accent4"/>
        </w:tcBorders>
        <w:shd w:val="clear" w:color="auto" w:fill="FFFFFF" w:themeFill="background1"/>
      </w:tcPr>
    </w:tblStylePr>
    <w:tblStylePr w:type="band1Vert">
      <w:tblPr/>
      <w:tcPr>
        <w:shd w:val="clear" w:color="auto" w:fill="FCE7E8" w:themeFill="accent4" w:themeFillTint="33"/>
      </w:tcPr>
    </w:tblStylePr>
    <w:tblStylePr w:type="band1Horz">
      <w:tblPr/>
      <w:tcPr>
        <w:shd w:val="clear" w:color="auto" w:fill="FC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101CC4"/>
    <w:pPr>
      <w:spacing w:line="240" w:lineRule="auto"/>
    </w:pPr>
    <w:rPr>
      <w:color w:val="FFDC1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EB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EB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EB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EB78" w:themeColor="accent5"/>
        </w:tcBorders>
        <w:shd w:val="clear" w:color="auto" w:fill="FFFFFF" w:themeFill="background1"/>
      </w:tcPr>
    </w:tblStylePr>
    <w:tblStylePr w:type="band1Vert">
      <w:tblPr/>
      <w:tcPr>
        <w:shd w:val="clear" w:color="auto" w:fill="FFFAE4" w:themeFill="accent5" w:themeFillTint="33"/>
      </w:tcPr>
    </w:tblStylePr>
    <w:tblStylePr w:type="band1Horz">
      <w:tblPr/>
      <w:tcPr>
        <w:shd w:val="clear" w:color="auto" w:fill="FFFA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101CC4"/>
    <w:pPr>
      <w:spacing w:line="240" w:lineRule="auto"/>
    </w:pPr>
    <w:rPr>
      <w:color w:val="00426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8C" w:themeColor="accent6"/>
        </w:tcBorders>
        <w:shd w:val="clear" w:color="auto" w:fill="FFFFFF" w:themeFill="background1"/>
      </w:tcPr>
    </w:tblStylePr>
    <w:tblStylePr w:type="band1Vert">
      <w:tblPr/>
      <w:tcPr>
        <w:shd w:val="clear" w:color="auto" w:fill="B5E4FF" w:themeFill="accent6" w:themeFillTint="33"/>
      </w:tcPr>
    </w:tblStylePr>
    <w:tblStylePr w:type="band1Horz">
      <w:tblPr/>
      <w:tcPr>
        <w:shd w:val="clear" w:color="auto" w:fill="B5E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101CC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101CC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01CC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01CC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101CC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101CC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withoutwhitespaceWorldline">
    <w:name w:val="Body text (without white space) Worldline"/>
    <w:basedOn w:val="ZsysbasisWorldline"/>
    <w:next w:val="BodytextWorldline"/>
    <w:semiHidden/>
    <w:rsid w:val="00110995"/>
  </w:style>
  <w:style w:type="numbering" w:customStyle="1" w:styleId="ListlowercaseletterWorldline">
    <w:name w:val="List lowercase letter Worldline"/>
    <w:uiPriority w:val="99"/>
    <w:semiHidden/>
    <w:rsid w:val="00532FAC"/>
    <w:pPr>
      <w:numPr>
        <w:numId w:val="29"/>
      </w:numPr>
    </w:pPr>
  </w:style>
  <w:style w:type="numbering" w:customStyle="1" w:styleId="ListnumbercoloredWorldline">
    <w:name w:val="List number colored Worldline"/>
    <w:uiPriority w:val="99"/>
    <w:semiHidden/>
    <w:rsid w:val="00074FB4"/>
    <w:pPr>
      <w:numPr>
        <w:numId w:val="30"/>
      </w:numPr>
    </w:pPr>
  </w:style>
  <w:style w:type="numbering" w:customStyle="1" w:styleId="ListnumberWorldline">
    <w:name w:val="List number Worldline"/>
    <w:uiPriority w:val="99"/>
    <w:semiHidden/>
    <w:rsid w:val="00FD56A0"/>
    <w:pPr>
      <w:numPr>
        <w:numId w:val="31"/>
      </w:numPr>
    </w:pPr>
  </w:style>
  <w:style w:type="paragraph" w:customStyle="1" w:styleId="LowercaseletterlistbodytextWorldline">
    <w:name w:val="Lowercase letter list body text Worldline"/>
    <w:basedOn w:val="ZsysbasisWorldline"/>
    <w:next w:val="BodytextWorldline"/>
    <w:uiPriority w:val="6"/>
    <w:qFormat/>
    <w:rsid w:val="0024200E"/>
    <w:pPr>
      <w:numPr>
        <w:numId w:val="32"/>
      </w:numPr>
    </w:pPr>
    <w:rPr>
      <w:szCs w:val="20"/>
    </w:rPr>
  </w:style>
  <w:style w:type="paragraph" w:customStyle="1" w:styleId="NumberedlistbodytextWorldline">
    <w:name w:val="Numbered list body text Worldline"/>
    <w:basedOn w:val="ZsysbasisWorldline"/>
    <w:next w:val="BodytextWorldline"/>
    <w:uiPriority w:val="10"/>
    <w:qFormat/>
    <w:rsid w:val="0024200E"/>
    <w:pPr>
      <w:numPr>
        <w:numId w:val="33"/>
      </w:numPr>
    </w:pPr>
    <w:rPr>
      <w:szCs w:val="20"/>
    </w:rPr>
  </w:style>
  <w:style w:type="paragraph" w:customStyle="1" w:styleId="NumberedlistcoloredbodytextWorldline">
    <w:name w:val="Numbered list colored body text Worldline"/>
    <w:basedOn w:val="ZsysbasisWorldline"/>
    <w:next w:val="BodytextWorldline"/>
    <w:uiPriority w:val="14"/>
    <w:qFormat/>
    <w:rsid w:val="00165D6D"/>
    <w:pPr>
      <w:numPr>
        <w:numId w:val="34"/>
      </w:numPr>
    </w:pPr>
    <w:rPr>
      <w:szCs w:val="20"/>
    </w:rPr>
  </w:style>
  <w:style w:type="character" w:customStyle="1" w:styleId="Hashtag1">
    <w:name w:val="Hashtag1"/>
    <w:basedOn w:val="DefaultParagraphFont"/>
    <w:uiPriority w:val="99"/>
    <w:semiHidden/>
    <w:rsid w:val="00890F6C"/>
    <w:rPr>
      <w:color w:val="2B579A"/>
      <w:shd w:val="clear" w:color="auto" w:fill="E1DFDD"/>
    </w:rPr>
  </w:style>
  <w:style w:type="character" w:customStyle="1" w:styleId="UnresolvedMention1">
    <w:name w:val="Unresolved Mention1"/>
    <w:basedOn w:val="DefaultParagraphFont"/>
    <w:uiPriority w:val="99"/>
    <w:semiHidden/>
    <w:rsid w:val="00890F6C"/>
    <w:rPr>
      <w:color w:val="605E5C"/>
      <w:shd w:val="clear" w:color="auto" w:fill="E1DFDD"/>
    </w:rPr>
  </w:style>
  <w:style w:type="character" w:customStyle="1" w:styleId="SmartHyperlink1">
    <w:name w:val="Smart Hyperlink1"/>
    <w:basedOn w:val="DefaultParagraphFont"/>
    <w:uiPriority w:val="99"/>
    <w:semiHidden/>
    <w:rsid w:val="00890F6C"/>
    <w:rPr>
      <w:u w:val="dotted"/>
    </w:rPr>
  </w:style>
  <w:style w:type="character" w:customStyle="1" w:styleId="SmartLink1">
    <w:name w:val="SmartLink1"/>
    <w:basedOn w:val="DefaultParagraphFont"/>
    <w:uiPriority w:val="99"/>
    <w:semiHidden/>
    <w:rsid w:val="00890F6C"/>
    <w:rPr>
      <w:color w:val="3C3C3C" w:themeColor="hyperlink"/>
      <w:u w:val="single"/>
      <w:shd w:val="clear" w:color="auto" w:fill="E1DFDD"/>
    </w:rPr>
  </w:style>
  <w:style w:type="character" w:customStyle="1" w:styleId="Mention1">
    <w:name w:val="Mention1"/>
    <w:basedOn w:val="DefaultParagraphFont"/>
    <w:uiPriority w:val="99"/>
    <w:semiHidden/>
    <w:rsid w:val="00890F6C"/>
    <w:rPr>
      <w:color w:val="2B579A"/>
      <w:shd w:val="clear" w:color="auto" w:fill="E1DFDD"/>
    </w:rPr>
  </w:style>
  <w:style w:type="paragraph" w:customStyle="1" w:styleId="DocumentnameWorldline0">
    <w:name w:val="Document name Worldline"/>
    <w:basedOn w:val="ZsysbasisWorldline"/>
    <w:link w:val="DocumentnameWorldlineChar"/>
    <w:uiPriority w:val="20"/>
    <w:rsid w:val="00703D13"/>
    <w:pPr>
      <w:spacing w:line="560" w:lineRule="exact"/>
    </w:pPr>
    <w:rPr>
      <w:rFonts w:cs="Arial"/>
      <w:b/>
      <w:sz w:val="46"/>
      <w:szCs w:val="46"/>
    </w:rPr>
  </w:style>
  <w:style w:type="character" w:customStyle="1" w:styleId="DocumentnameWorldlineChar">
    <w:name w:val="Document name Worldline Char"/>
    <w:basedOn w:val="TitlewhiteWorldlineChar"/>
    <w:link w:val="DocumentnameWorldline0"/>
    <w:uiPriority w:val="20"/>
    <w:rsid w:val="00703D13"/>
    <w:rPr>
      <w:rFonts w:ascii="Arial Black" w:hAnsi="Arial Black" w:cs="Arial"/>
      <w:b/>
      <w:caps w:val="0"/>
      <w:color w:val="FFFFFF" w:themeColor="background1"/>
      <w:spacing w:val="-27"/>
      <w:sz w:val="46"/>
      <w:szCs w:val="46"/>
      <w:lang w:val="en-GB"/>
    </w:rPr>
  </w:style>
  <w:style w:type="character" w:styleId="UnresolvedMention">
    <w:name w:val="Unresolved Mention"/>
    <w:basedOn w:val="DefaultParagraphFont"/>
    <w:uiPriority w:val="99"/>
    <w:semiHidden/>
    <w:unhideWhenUsed/>
    <w:rsid w:val="00335682"/>
    <w:rPr>
      <w:color w:val="605E5C"/>
      <w:shd w:val="clear" w:color="auto" w:fill="E1DFDD"/>
    </w:rPr>
  </w:style>
  <w:style w:type="character" w:customStyle="1" w:styleId="FootnoteTextChar">
    <w:name w:val="Footnote Text Char"/>
    <w:basedOn w:val="DefaultParagraphFont"/>
    <w:link w:val="FootnoteText"/>
    <w:uiPriority w:val="98"/>
    <w:semiHidden/>
    <w:rsid w:val="00BE436B"/>
    <w:rPr>
      <w:sz w:val="15"/>
      <w:lang w:val="en-GB"/>
    </w:rPr>
  </w:style>
  <w:style w:type="paragraph" w:customStyle="1" w:styleId="WorldlineBodyCopy">
    <w:name w:val="Worldline Body Copy"/>
    <w:basedOn w:val="Normal"/>
    <w:qFormat/>
    <w:rsid w:val="00BE436B"/>
    <w:pPr>
      <w:spacing w:after="120" w:line="288" w:lineRule="auto"/>
      <w:jc w:val="left"/>
    </w:pPr>
    <w:rPr>
      <w:sz w:val="20"/>
      <w:lang w:val="en-GB"/>
    </w:rPr>
  </w:style>
  <w:style w:type="character" w:customStyle="1" w:styleId="Hyperlink0">
    <w:name w:val="Hyperlink.0"/>
    <w:basedOn w:val="Hyperlink"/>
    <w:rsid w:val="00BE436B"/>
    <w:rPr>
      <w:outline w:val="0"/>
      <w:shadow w:val="0"/>
      <w:emboss w:val="0"/>
      <w:imprint w:val="0"/>
      <w:color w:val="0000FF"/>
      <w:u w:val="single" w:color="0000FF"/>
    </w:rPr>
  </w:style>
  <w:style w:type="paragraph" w:customStyle="1" w:styleId="BodyA">
    <w:name w:val="Body A"/>
    <w:rsid w:val="00E038EE"/>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customStyle="1" w:styleId="BodyAA">
    <w:name w:val="Body A A"/>
    <w:rsid w:val="0094468C"/>
    <w:pPr>
      <w:pBdr>
        <w:top w:val="nil"/>
        <w:left w:val="nil"/>
        <w:bottom w:val="nil"/>
        <w:right w:val="nil"/>
        <w:between w:val="nil"/>
        <w:bar w:val="nil"/>
      </w:pBdr>
      <w:spacing w:line="240" w:lineRule="auto"/>
      <w:jc w:val="left"/>
    </w:pPr>
    <w:rPr>
      <w:rFonts w:eastAsia="Arial Unicode MS" w:cs="Arial Unicode MS"/>
      <w:color w:val="000000"/>
      <w:sz w:val="20"/>
      <w:szCs w:val="20"/>
      <w:u w:color="000000"/>
      <w:bdr w:val="nil"/>
      <w:lang w:val="en-US" w:eastAsia="en-NZ"/>
    </w:rPr>
  </w:style>
  <w:style w:type="paragraph" w:styleId="Revision">
    <w:name w:val="Revision"/>
    <w:hidden/>
    <w:uiPriority w:val="99"/>
    <w:semiHidden/>
    <w:rsid w:val="0082699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0679">
      <w:bodyDiv w:val="1"/>
      <w:marLeft w:val="0"/>
      <w:marRight w:val="0"/>
      <w:marTop w:val="0"/>
      <w:marBottom w:val="0"/>
      <w:divBdr>
        <w:top w:val="none" w:sz="0" w:space="0" w:color="auto"/>
        <w:left w:val="none" w:sz="0" w:space="0" w:color="auto"/>
        <w:bottom w:val="none" w:sz="0" w:space="0" w:color="auto"/>
        <w:right w:val="none" w:sz="0" w:space="0" w:color="auto"/>
      </w:divBdr>
    </w:div>
    <w:div w:id="45296174">
      <w:bodyDiv w:val="1"/>
      <w:marLeft w:val="0"/>
      <w:marRight w:val="0"/>
      <w:marTop w:val="0"/>
      <w:marBottom w:val="0"/>
      <w:divBdr>
        <w:top w:val="none" w:sz="0" w:space="0" w:color="auto"/>
        <w:left w:val="none" w:sz="0" w:space="0" w:color="auto"/>
        <w:bottom w:val="none" w:sz="0" w:space="0" w:color="auto"/>
        <w:right w:val="none" w:sz="0" w:space="0" w:color="auto"/>
      </w:divBdr>
    </w:div>
    <w:div w:id="70738510">
      <w:bodyDiv w:val="1"/>
      <w:marLeft w:val="0"/>
      <w:marRight w:val="0"/>
      <w:marTop w:val="0"/>
      <w:marBottom w:val="0"/>
      <w:divBdr>
        <w:top w:val="none" w:sz="0" w:space="0" w:color="auto"/>
        <w:left w:val="none" w:sz="0" w:space="0" w:color="auto"/>
        <w:bottom w:val="none" w:sz="0" w:space="0" w:color="auto"/>
        <w:right w:val="none" w:sz="0" w:space="0" w:color="auto"/>
      </w:divBdr>
    </w:div>
    <w:div w:id="85931072">
      <w:bodyDiv w:val="1"/>
      <w:marLeft w:val="0"/>
      <w:marRight w:val="0"/>
      <w:marTop w:val="0"/>
      <w:marBottom w:val="0"/>
      <w:divBdr>
        <w:top w:val="none" w:sz="0" w:space="0" w:color="auto"/>
        <w:left w:val="none" w:sz="0" w:space="0" w:color="auto"/>
        <w:bottom w:val="none" w:sz="0" w:space="0" w:color="auto"/>
        <w:right w:val="none" w:sz="0" w:space="0" w:color="auto"/>
      </w:divBdr>
    </w:div>
    <w:div w:id="153035494">
      <w:bodyDiv w:val="1"/>
      <w:marLeft w:val="0"/>
      <w:marRight w:val="0"/>
      <w:marTop w:val="0"/>
      <w:marBottom w:val="0"/>
      <w:divBdr>
        <w:top w:val="none" w:sz="0" w:space="0" w:color="auto"/>
        <w:left w:val="none" w:sz="0" w:space="0" w:color="auto"/>
        <w:bottom w:val="none" w:sz="0" w:space="0" w:color="auto"/>
        <w:right w:val="none" w:sz="0" w:space="0" w:color="auto"/>
      </w:divBdr>
    </w:div>
    <w:div w:id="181632801">
      <w:bodyDiv w:val="1"/>
      <w:marLeft w:val="0"/>
      <w:marRight w:val="0"/>
      <w:marTop w:val="0"/>
      <w:marBottom w:val="0"/>
      <w:divBdr>
        <w:top w:val="none" w:sz="0" w:space="0" w:color="auto"/>
        <w:left w:val="none" w:sz="0" w:space="0" w:color="auto"/>
        <w:bottom w:val="none" w:sz="0" w:space="0" w:color="auto"/>
        <w:right w:val="none" w:sz="0" w:space="0" w:color="auto"/>
      </w:divBdr>
    </w:div>
    <w:div w:id="187527277">
      <w:bodyDiv w:val="1"/>
      <w:marLeft w:val="0"/>
      <w:marRight w:val="0"/>
      <w:marTop w:val="0"/>
      <w:marBottom w:val="0"/>
      <w:divBdr>
        <w:top w:val="none" w:sz="0" w:space="0" w:color="auto"/>
        <w:left w:val="none" w:sz="0" w:space="0" w:color="auto"/>
        <w:bottom w:val="none" w:sz="0" w:space="0" w:color="auto"/>
        <w:right w:val="none" w:sz="0" w:space="0" w:color="auto"/>
      </w:divBdr>
    </w:div>
    <w:div w:id="208150440">
      <w:bodyDiv w:val="1"/>
      <w:marLeft w:val="0"/>
      <w:marRight w:val="0"/>
      <w:marTop w:val="0"/>
      <w:marBottom w:val="0"/>
      <w:divBdr>
        <w:top w:val="none" w:sz="0" w:space="0" w:color="auto"/>
        <w:left w:val="none" w:sz="0" w:space="0" w:color="auto"/>
        <w:bottom w:val="none" w:sz="0" w:space="0" w:color="auto"/>
        <w:right w:val="none" w:sz="0" w:space="0" w:color="auto"/>
      </w:divBdr>
    </w:div>
    <w:div w:id="253511607">
      <w:bodyDiv w:val="1"/>
      <w:marLeft w:val="0"/>
      <w:marRight w:val="0"/>
      <w:marTop w:val="0"/>
      <w:marBottom w:val="0"/>
      <w:divBdr>
        <w:top w:val="none" w:sz="0" w:space="0" w:color="auto"/>
        <w:left w:val="none" w:sz="0" w:space="0" w:color="auto"/>
        <w:bottom w:val="none" w:sz="0" w:space="0" w:color="auto"/>
        <w:right w:val="none" w:sz="0" w:space="0" w:color="auto"/>
      </w:divBdr>
    </w:div>
    <w:div w:id="257373728">
      <w:bodyDiv w:val="1"/>
      <w:marLeft w:val="0"/>
      <w:marRight w:val="0"/>
      <w:marTop w:val="0"/>
      <w:marBottom w:val="0"/>
      <w:divBdr>
        <w:top w:val="none" w:sz="0" w:space="0" w:color="auto"/>
        <w:left w:val="none" w:sz="0" w:space="0" w:color="auto"/>
        <w:bottom w:val="none" w:sz="0" w:space="0" w:color="auto"/>
        <w:right w:val="none" w:sz="0" w:space="0" w:color="auto"/>
      </w:divBdr>
    </w:div>
    <w:div w:id="280648674">
      <w:bodyDiv w:val="1"/>
      <w:marLeft w:val="0"/>
      <w:marRight w:val="0"/>
      <w:marTop w:val="0"/>
      <w:marBottom w:val="0"/>
      <w:divBdr>
        <w:top w:val="none" w:sz="0" w:space="0" w:color="auto"/>
        <w:left w:val="none" w:sz="0" w:space="0" w:color="auto"/>
        <w:bottom w:val="none" w:sz="0" w:space="0" w:color="auto"/>
        <w:right w:val="none" w:sz="0" w:space="0" w:color="auto"/>
      </w:divBdr>
    </w:div>
    <w:div w:id="291981713">
      <w:bodyDiv w:val="1"/>
      <w:marLeft w:val="0"/>
      <w:marRight w:val="0"/>
      <w:marTop w:val="0"/>
      <w:marBottom w:val="0"/>
      <w:divBdr>
        <w:top w:val="none" w:sz="0" w:space="0" w:color="auto"/>
        <w:left w:val="none" w:sz="0" w:space="0" w:color="auto"/>
        <w:bottom w:val="none" w:sz="0" w:space="0" w:color="auto"/>
        <w:right w:val="none" w:sz="0" w:space="0" w:color="auto"/>
      </w:divBdr>
    </w:div>
    <w:div w:id="364210818">
      <w:bodyDiv w:val="1"/>
      <w:marLeft w:val="0"/>
      <w:marRight w:val="0"/>
      <w:marTop w:val="0"/>
      <w:marBottom w:val="0"/>
      <w:divBdr>
        <w:top w:val="none" w:sz="0" w:space="0" w:color="auto"/>
        <w:left w:val="none" w:sz="0" w:space="0" w:color="auto"/>
        <w:bottom w:val="none" w:sz="0" w:space="0" w:color="auto"/>
        <w:right w:val="none" w:sz="0" w:space="0" w:color="auto"/>
      </w:divBdr>
    </w:div>
    <w:div w:id="412556545">
      <w:bodyDiv w:val="1"/>
      <w:marLeft w:val="0"/>
      <w:marRight w:val="0"/>
      <w:marTop w:val="0"/>
      <w:marBottom w:val="0"/>
      <w:divBdr>
        <w:top w:val="none" w:sz="0" w:space="0" w:color="auto"/>
        <w:left w:val="none" w:sz="0" w:space="0" w:color="auto"/>
        <w:bottom w:val="none" w:sz="0" w:space="0" w:color="auto"/>
        <w:right w:val="none" w:sz="0" w:space="0" w:color="auto"/>
      </w:divBdr>
    </w:div>
    <w:div w:id="434449246">
      <w:bodyDiv w:val="1"/>
      <w:marLeft w:val="0"/>
      <w:marRight w:val="0"/>
      <w:marTop w:val="0"/>
      <w:marBottom w:val="0"/>
      <w:divBdr>
        <w:top w:val="none" w:sz="0" w:space="0" w:color="auto"/>
        <w:left w:val="none" w:sz="0" w:space="0" w:color="auto"/>
        <w:bottom w:val="none" w:sz="0" w:space="0" w:color="auto"/>
        <w:right w:val="none" w:sz="0" w:space="0" w:color="auto"/>
      </w:divBdr>
    </w:div>
    <w:div w:id="448352768">
      <w:bodyDiv w:val="1"/>
      <w:marLeft w:val="0"/>
      <w:marRight w:val="0"/>
      <w:marTop w:val="0"/>
      <w:marBottom w:val="0"/>
      <w:divBdr>
        <w:top w:val="none" w:sz="0" w:space="0" w:color="auto"/>
        <w:left w:val="none" w:sz="0" w:space="0" w:color="auto"/>
        <w:bottom w:val="none" w:sz="0" w:space="0" w:color="auto"/>
        <w:right w:val="none" w:sz="0" w:space="0" w:color="auto"/>
      </w:divBdr>
    </w:div>
    <w:div w:id="491335352">
      <w:bodyDiv w:val="1"/>
      <w:marLeft w:val="0"/>
      <w:marRight w:val="0"/>
      <w:marTop w:val="0"/>
      <w:marBottom w:val="0"/>
      <w:divBdr>
        <w:top w:val="none" w:sz="0" w:space="0" w:color="auto"/>
        <w:left w:val="none" w:sz="0" w:space="0" w:color="auto"/>
        <w:bottom w:val="none" w:sz="0" w:space="0" w:color="auto"/>
        <w:right w:val="none" w:sz="0" w:space="0" w:color="auto"/>
      </w:divBdr>
    </w:div>
    <w:div w:id="528876380">
      <w:bodyDiv w:val="1"/>
      <w:marLeft w:val="0"/>
      <w:marRight w:val="0"/>
      <w:marTop w:val="0"/>
      <w:marBottom w:val="0"/>
      <w:divBdr>
        <w:top w:val="none" w:sz="0" w:space="0" w:color="auto"/>
        <w:left w:val="none" w:sz="0" w:space="0" w:color="auto"/>
        <w:bottom w:val="none" w:sz="0" w:space="0" w:color="auto"/>
        <w:right w:val="none" w:sz="0" w:space="0" w:color="auto"/>
      </w:divBdr>
    </w:div>
    <w:div w:id="530610594">
      <w:bodyDiv w:val="1"/>
      <w:marLeft w:val="0"/>
      <w:marRight w:val="0"/>
      <w:marTop w:val="0"/>
      <w:marBottom w:val="0"/>
      <w:divBdr>
        <w:top w:val="none" w:sz="0" w:space="0" w:color="auto"/>
        <w:left w:val="none" w:sz="0" w:space="0" w:color="auto"/>
        <w:bottom w:val="none" w:sz="0" w:space="0" w:color="auto"/>
        <w:right w:val="none" w:sz="0" w:space="0" w:color="auto"/>
      </w:divBdr>
    </w:div>
    <w:div w:id="611286507">
      <w:bodyDiv w:val="1"/>
      <w:marLeft w:val="0"/>
      <w:marRight w:val="0"/>
      <w:marTop w:val="0"/>
      <w:marBottom w:val="0"/>
      <w:divBdr>
        <w:top w:val="none" w:sz="0" w:space="0" w:color="auto"/>
        <w:left w:val="none" w:sz="0" w:space="0" w:color="auto"/>
        <w:bottom w:val="none" w:sz="0" w:space="0" w:color="auto"/>
        <w:right w:val="none" w:sz="0" w:space="0" w:color="auto"/>
      </w:divBdr>
    </w:div>
    <w:div w:id="735519629">
      <w:bodyDiv w:val="1"/>
      <w:marLeft w:val="0"/>
      <w:marRight w:val="0"/>
      <w:marTop w:val="0"/>
      <w:marBottom w:val="0"/>
      <w:divBdr>
        <w:top w:val="none" w:sz="0" w:space="0" w:color="auto"/>
        <w:left w:val="none" w:sz="0" w:space="0" w:color="auto"/>
        <w:bottom w:val="none" w:sz="0" w:space="0" w:color="auto"/>
        <w:right w:val="none" w:sz="0" w:space="0" w:color="auto"/>
      </w:divBdr>
    </w:div>
    <w:div w:id="749891486">
      <w:bodyDiv w:val="1"/>
      <w:marLeft w:val="0"/>
      <w:marRight w:val="0"/>
      <w:marTop w:val="0"/>
      <w:marBottom w:val="0"/>
      <w:divBdr>
        <w:top w:val="none" w:sz="0" w:space="0" w:color="auto"/>
        <w:left w:val="none" w:sz="0" w:space="0" w:color="auto"/>
        <w:bottom w:val="none" w:sz="0" w:space="0" w:color="auto"/>
        <w:right w:val="none" w:sz="0" w:space="0" w:color="auto"/>
      </w:divBdr>
    </w:div>
    <w:div w:id="816334828">
      <w:bodyDiv w:val="1"/>
      <w:marLeft w:val="0"/>
      <w:marRight w:val="0"/>
      <w:marTop w:val="0"/>
      <w:marBottom w:val="0"/>
      <w:divBdr>
        <w:top w:val="none" w:sz="0" w:space="0" w:color="auto"/>
        <w:left w:val="none" w:sz="0" w:space="0" w:color="auto"/>
        <w:bottom w:val="none" w:sz="0" w:space="0" w:color="auto"/>
        <w:right w:val="none" w:sz="0" w:space="0" w:color="auto"/>
      </w:divBdr>
    </w:div>
    <w:div w:id="831871514">
      <w:bodyDiv w:val="1"/>
      <w:marLeft w:val="0"/>
      <w:marRight w:val="0"/>
      <w:marTop w:val="0"/>
      <w:marBottom w:val="0"/>
      <w:divBdr>
        <w:top w:val="none" w:sz="0" w:space="0" w:color="auto"/>
        <w:left w:val="none" w:sz="0" w:space="0" w:color="auto"/>
        <w:bottom w:val="none" w:sz="0" w:space="0" w:color="auto"/>
        <w:right w:val="none" w:sz="0" w:space="0" w:color="auto"/>
      </w:divBdr>
    </w:div>
    <w:div w:id="890654370">
      <w:bodyDiv w:val="1"/>
      <w:marLeft w:val="0"/>
      <w:marRight w:val="0"/>
      <w:marTop w:val="0"/>
      <w:marBottom w:val="0"/>
      <w:divBdr>
        <w:top w:val="none" w:sz="0" w:space="0" w:color="auto"/>
        <w:left w:val="none" w:sz="0" w:space="0" w:color="auto"/>
        <w:bottom w:val="none" w:sz="0" w:space="0" w:color="auto"/>
        <w:right w:val="none" w:sz="0" w:space="0" w:color="auto"/>
      </w:divBdr>
    </w:div>
    <w:div w:id="900751856">
      <w:bodyDiv w:val="1"/>
      <w:marLeft w:val="0"/>
      <w:marRight w:val="0"/>
      <w:marTop w:val="0"/>
      <w:marBottom w:val="0"/>
      <w:divBdr>
        <w:top w:val="none" w:sz="0" w:space="0" w:color="auto"/>
        <w:left w:val="none" w:sz="0" w:space="0" w:color="auto"/>
        <w:bottom w:val="none" w:sz="0" w:space="0" w:color="auto"/>
        <w:right w:val="none" w:sz="0" w:space="0" w:color="auto"/>
      </w:divBdr>
    </w:div>
    <w:div w:id="961693270">
      <w:bodyDiv w:val="1"/>
      <w:marLeft w:val="0"/>
      <w:marRight w:val="0"/>
      <w:marTop w:val="0"/>
      <w:marBottom w:val="0"/>
      <w:divBdr>
        <w:top w:val="none" w:sz="0" w:space="0" w:color="auto"/>
        <w:left w:val="none" w:sz="0" w:space="0" w:color="auto"/>
        <w:bottom w:val="none" w:sz="0" w:space="0" w:color="auto"/>
        <w:right w:val="none" w:sz="0" w:space="0" w:color="auto"/>
      </w:divBdr>
    </w:div>
    <w:div w:id="965768739">
      <w:bodyDiv w:val="1"/>
      <w:marLeft w:val="0"/>
      <w:marRight w:val="0"/>
      <w:marTop w:val="0"/>
      <w:marBottom w:val="0"/>
      <w:divBdr>
        <w:top w:val="none" w:sz="0" w:space="0" w:color="auto"/>
        <w:left w:val="none" w:sz="0" w:space="0" w:color="auto"/>
        <w:bottom w:val="none" w:sz="0" w:space="0" w:color="auto"/>
        <w:right w:val="none" w:sz="0" w:space="0" w:color="auto"/>
      </w:divBdr>
    </w:div>
    <w:div w:id="1000617552">
      <w:bodyDiv w:val="1"/>
      <w:marLeft w:val="0"/>
      <w:marRight w:val="0"/>
      <w:marTop w:val="0"/>
      <w:marBottom w:val="0"/>
      <w:divBdr>
        <w:top w:val="none" w:sz="0" w:space="0" w:color="auto"/>
        <w:left w:val="none" w:sz="0" w:space="0" w:color="auto"/>
        <w:bottom w:val="none" w:sz="0" w:space="0" w:color="auto"/>
        <w:right w:val="none" w:sz="0" w:space="0" w:color="auto"/>
      </w:divBdr>
    </w:div>
    <w:div w:id="1039207185">
      <w:bodyDiv w:val="1"/>
      <w:marLeft w:val="0"/>
      <w:marRight w:val="0"/>
      <w:marTop w:val="0"/>
      <w:marBottom w:val="0"/>
      <w:divBdr>
        <w:top w:val="none" w:sz="0" w:space="0" w:color="auto"/>
        <w:left w:val="none" w:sz="0" w:space="0" w:color="auto"/>
        <w:bottom w:val="none" w:sz="0" w:space="0" w:color="auto"/>
        <w:right w:val="none" w:sz="0" w:space="0" w:color="auto"/>
      </w:divBdr>
    </w:div>
    <w:div w:id="1052119198">
      <w:bodyDiv w:val="1"/>
      <w:marLeft w:val="0"/>
      <w:marRight w:val="0"/>
      <w:marTop w:val="0"/>
      <w:marBottom w:val="0"/>
      <w:divBdr>
        <w:top w:val="none" w:sz="0" w:space="0" w:color="auto"/>
        <w:left w:val="none" w:sz="0" w:space="0" w:color="auto"/>
        <w:bottom w:val="none" w:sz="0" w:space="0" w:color="auto"/>
        <w:right w:val="none" w:sz="0" w:space="0" w:color="auto"/>
      </w:divBdr>
    </w:div>
    <w:div w:id="1094328037">
      <w:bodyDiv w:val="1"/>
      <w:marLeft w:val="0"/>
      <w:marRight w:val="0"/>
      <w:marTop w:val="0"/>
      <w:marBottom w:val="0"/>
      <w:divBdr>
        <w:top w:val="none" w:sz="0" w:space="0" w:color="auto"/>
        <w:left w:val="none" w:sz="0" w:space="0" w:color="auto"/>
        <w:bottom w:val="none" w:sz="0" w:space="0" w:color="auto"/>
        <w:right w:val="none" w:sz="0" w:space="0" w:color="auto"/>
      </w:divBdr>
    </w:div>
    <w:div w:id="1147472057">
      <w:bodyDiv w:val="1"/>
      <w:marLeft w:val="0"/>
      <w:marRight w:val="0"/>
      <w:marTop w:val="0"/>
      <w:marBottom w:val="0"/>
      <w:divBdr>
        <w:top w:val="none" w:sz="0" w:space="0" w:color="auto"/>
        <w:left w:val="none" w:sz="0" w:space="0" w:color="auto"/>
        <w:bottom w:val="none" w:sz="0" w:space="0" w:color="auto"/>
        <w:right w:val="none" w:sz="0" w:space="0" w:color="auto"/>
      </w:divBdr>
    </w:div>
    <w:div w:id="1208761747">
      <w:bodyDiv w:val="1"/>
      <w:marLeft w:val="0"/>
      <w:marRight w:val="0"/>
      <w:marTop w:val="0"/>
      <w:marBottom w:val="0"/>
      <w:divBdr>
        <w:top w:val="none" w:sz="0" w:space="0" w:color="auto"/>
        <w:left w:val="none" w:sz="0" w:space="0" w:color="auto"/>
        <w:bottom w:val="none" w:sz="0" w:space="0" w:color="auto"/>
        <w:right w:val="none" w:sz="0" w:space="0" w:color="auto"/>
      </w:divBdr>
    </w:div>
    <w:div w:id="1232305710">
      <w:bodyDiv w:val="1"/>
      <w:marLeft w:val="0"/>
      <w:marRight w:val="0"/>
      <w:marTop w:val="0"/>
      <w:marBottom w:val="0"/>
      <w:divBdr>
        <w:top w:val="none" w:sz="0" w:space="0" w:color="auto"/>
        <w:left w:val="none" w:sz="0" w:space="0" w:color="auto"/>
        <w:bottom w:val="none" w:sz="0" w:space="0" w:color="auto"/>
        <w:right w:val="none" w:sz="0" w:space="0" w:color="auto"/>
      </w:divBdr>
    </w:div>
    <w:div w:id="1236666037">
      <w:bodyDiv w:val="1"/>
      <w:marLeft w:val="0"/>
      <w:marRight w:val="0"/>
      <w:marTop w:val="0"/>
      <w:marBottom w:val="0"/>
      <w:divBdr>
        <w:top w:val="none" w:sz="0" w:space="0" w:color="auto"/>
        <w:left w:val="none" w:sz="0" w:space="0" w:color="auto"/>
        <w:bottom w:val="none" w:sz="0" w:space="0" w:color="auto"/>
        <w:right w:val="none" w:sz="0" w:space="0" w:color="auto"/>
      </w:divBdr>
    </w:div>
    <w:div w:id="1250651342">
      <w:bodyDiv w:val="1"/>
      <w:marLeft w:val="0"/>
      <w:marRight w:val="0"/>
      <w:marTop w:val="0"/>
      <w:marBottom w:val="0"/>
      <w:divBdr>
        <w:top w:val="none" w:sz="0" w:space="0" w:color="auto"/>
        <w:left w:val="none" w:sz="0" w:space="0" w:color="auto"/>
        <w:bottom w:val="none" w:sz="0" w:space="0" w:color="auto"/>
        <w:right w:val="none" w:sz="0" w:space="0" w:color="auto"/>
      </w:divBdr>
    </w:div>
    <w:div w:id="1256790206">
      <w:bodyDiv w:val="1"/>
      <w:marLeft w:val="0"/>
      <w:marRight w:val="0"/>
      <w:marTop w:val="0"/>
      <w:marBottom w:val="0"/>
      <w:divBdr>
        <w:top w:val="none" w:sz="0" w:space="0" w:color="auto"/>
        <w:left w:val="none" w:sz="0" w:space="0" w:color="auto"/>
        <w:bottom w:val="none" w:sz="0" w:space="0" w:color="auto"/>
        <w:right w:val="none" w:sz="0" w:space="0" w:color="auto"/>
      </w:divBdr>
    </w:div>
    <w:div w:id="1259143175">
      <w:bodyDiv w:val="1"/>
      <w:marLeft w:val="0"/>
      <w:marRight w:val="0"/>
      <w:marTop w:val="0"/>
      <w:marBottom w:val="0"/>
      <w:divBdr>
        <w:top w:val="none" w:sz="0" w:space="0" w:color="auto"/>
        <w:left w:val="none" w:sz="0" w:space="0" w:color="auto"/>
        <w:bottom w:val="none" w:sz="0" w:space="0" w:color="auto"/>
        <w:right w:val="none" w:sz="0" w:space="0" w:color="auto"/>
      </w:divBdr>
    </w:div>
    <w:div w:id="1260061591">
      <w:bodyDiv w:val="1"/>
      <w:marLeft w:val="0"/>
      <w:marRight w:val="0"/>
      <w:marTop w:val="0"/>
      <w:marBottom w:val="0"/>
      <w:divBdr>
        <w:top w:val="none" w:sz="0" w:space="0" w:color="auto"/>
        <w:left w:val="none" w:sz="0" w:space="0" w:color="auto"/>
        <w:bottom w:val="none" w:sz="0" w:space="0" w:color="auto"/>
        <w:right w:val="none" w:sz="0" w:space="0" w:color="auto"/>
      </w:divBdr>
    </w:div>
    <w:div w:id="1260675933">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389190058">
      <w:bodyDiv w:val="1"/>
      <w:marLeft w:val="0"/>
      <w:marRight w:val="0"/>
      <w:marTop w:val="0"/>
      <w:marBottom w:val="0"/>
      <w:divBdr>
        <w:top w:val="none" w:sz="0" w:space="0" w:color="auto"/>
        <w:left w:val="none" w:sz="0" w:space="0" w:color="auto"/>
        <w:bottom w:val="none" w:sz="0" w:space="0" w:color="auto"/>
        <w:right w:val="none" w:sz="0" w:space="0" w:color="auto"/>
      </w:divBdr>
    </w:div>
    <w:div w:id="1412385959">
      <w:bodyDiv w:val="1"/>
      <w:marLeft w:val="0"/>
      <w:marRight w:val="0"/>
      <w:marTop w:val="0"/>
      <w:marBottom w:val="0"/>
      <w:divBdr>
        <w:top w:val="none" w:sz="0" w:space="0" w:color="auto"/>
        <w:left w:val="none" w:sz="0" w:space="0" w:color="auto"/>
        <w:bottom w:val="none" w:sz="0" w:space="0" w:color="auto"/>
        <w:right w:val="none" w:sz="0" w:space="0" w:color="auto"/>
      </w:divBdr>
    </w:div>
    <w:div w:id="1469938743">
      <w:bodyDiv w:val="1"/>
      <w:marLeft w:val="0"/>
      <w:marRight w:val="0"/>
      <w:marTop w:val="0"/>
      <w:marBottom w:val="0"/>
      <w:divBdr>
        <w:top w:val="none" w:sz="0" w:space="0" w:color="auto"/>
        <w:left w:val="none" w:sz="0" w:space="0" w:color="auto"/>
        <w:bottom w:val="none" w:sz="0" w:space="0" w:color="auto"/>
        <w:right w:val="none" w:sz="0" w:space="0" w:color="auto"/>
      </w:divBdr>
    </w:div>
    <w:div w:id="1570111917">
      <w:bodyDiv w:val="1"/>
      <w:marLeft w:val="0"/>
      <w:marRight w:val="0"/>
      <w:marTop w:val="0"/>
      <w:marBottom w:val="0"/>
      <w:divBdr>
        <w:top w:val="none" w:sz="0" w:space="0" w:color="auto"/>
        <w:left w:val="none" w:sz="0" w:space="0" w:color="auto"/>
        <w:bottom w:val="none" w:sz="0" w:space="0" w:color="auto"/>
        <w:right w:val="none" w:sz="0" w:space="0" w:color="auto"/>
      </w:divBdr>
    </w:div>
    <w:div w:id="1594195355">
      <w:bodyDiv w:val="1"/>
      <w:marLeft w:val="0"/>
      <w:marRight w:val="0"/>
      <w:marTop w:val="0"/>
      <w:marBottom w:val="0"/>
      <w:divBdr>
        <w:top w:val="none" w:sz="0" w:space="0" w:color="auto"/>
        <w:left w:val="none" w:sz="0" w:space="0" w:color="auto"/>
        <w:bottom w:val="none" w:sz="0" w:space="0" w:color="auto"/>
        <w:right w:val="none" w:sz="0" w:space="0" w:color="auto"/>
      </w:divBdr>
    </w:div>
    <w:div w:id="1596790805">
      <w:bodyDiv w:val="1"/>
      <w:marLeft w:val="0"/>
      <w:marRight w:val="0"/>
      <w:marTop w:val="0"/>
      <w:marBottom w:val="0"/>
      <w:divBdr>
        <w:top w:val="none" w:sz="0" w:space="0" w:color="auto"/>
        <w:left w:val="none" w:sz="0" w:space="0" w:color="auto"/>
        <w:bottom w:val="none" w:sz="0" w:space="0" w:color="auto"/>
        <w:right w:val="none" w:sz="0" w:space="0" w:color="auto"/>
      </w:divBdr>
    </w:div>
    <w:div w:id="1623801975">
      <w:bodyDiv w:val="1"/>
      <w:marLeft w:val="0"/>
      <w:marRight w:val="0"/>
      <w:marTop w:val="0"/>
      <w:marBottom w:val="0"/>
      <w:divBdr>
        <w:top w:val="none" w:sz="0" w:space="0" w:color="auto"/>
        <w:left w:val="none" w:sz="0" w:space="0" w:color="auto"/>
        <w:bottom w:val="none" w:sz="0" w:space="0" w:color="auto"/>
        <w:right w:val="none" w:sz="0" w:space="0" w:color="auto"/>
      </w:divBdr>
    </w:div>
    <w:div w:id="1704749514">
      <w:bodyDiv w:val="1"/>
      <w:marLeft w:val="0"/>
      <w:marRight w:val="0"/>
      <w:marTop w:val="0"/>
      <w:marBottom w:val="0"/>
      <w:divBdr>
        <w:top w:val="none" w:sz="0" w:space="0" w:color="auto"/>
        <w:left w:val="none" w:sz="0" w:space="0" w:color="auto"/>
        <w:bottom w:val="none" w:sz="0" w:space="0" w:color="auto"/>
        <w:right w:val="none" w:sz="0" w:space="0" w:color="auto"/>
      </w:divBdr>
    </w:div>
    <w:div w:id="1750496521">
      <w:bodyDiv w:val="1"/>
      <w:marLeft w:val="0"/>
      <w:marRight w:val="0"/>
      <w:marTop w:val="0"/>
      <w:marBottom w:val="0"/>
      <w:divBdr>
        <w:top w:val="none" w:sz="0" w:space="0" w:color="auto"/>
        <w:left w:val="none" w:sz="0" w:space="0" w:color="auto"/>
        <w:bottom w:val="none" w:sz="0" w:space="0" w:color="auto"/>
        <w:right w:val="none" w:sz="0" w:space="0" w:color="auto"/>
      </w:divBdr>
    </w:div>
    <w:div w:id="1774934338">
      <w:bodyDiv w:val="1"/>
      <w:marLeft w:val="0"/>
      <w:marRight w:val="0"/>
      <w:marTop w:val="0"/>
      <w:marBottom w:val="0"/>
      <w:divBdr>
        <w:top w:val="none" w:sz="0" w:space="0" w:color="auto"/>
        <w:left w:val="none" w:sz="0" w:space="0" w:color="auto"/>
        <w:bottom w:val="none" w:sz="0" w:space="0" w:color="auto"/>
        <w:right w:val="none" w:sz="0" w:space="0" w:color="auto"/>
      </w:divBdr>
    </w:div>
    <w:div w:id="1794443298">
      <w:bodyDiv w:val="1"/>
      <w:marLeft w:val="0"/>
      <w:marRight w:val="0"/>
      <w:marTop w:val="0"/>
      <w:marBottom w:val="0"/>
      <w:divBdr>
        <w:top w:val="none" w:sz="0" w:space="0" w:color="auto"/>
        <w:left w:val="none" w:sz="0" w:space="0" w:color="auto"/>
        <w:bottom w:val="none" w:sz="0" w:space="0" w:color="auto"/>
        <w:right w:val="none" w:sz="0" w:space="0" w:color="auto"/>
      </w:divBdr>
    </w:div>
    <w:div w:id="1810323439">
      <w:bodyDiv w:val="1"/>
      <w:marLeft w:val="0"/>
      <w:marRight w:val="0"/>
      <w:marTop w:val="0"/>
      <w:marBottom w:val="0"/>
      <w:divBdr>
        <w:top w:val="none" w:sz="0" w:space="0" w:color="auto"/>
        <w:left w:val="none" w:sz="0" w:space="0" w:color="auto"/>
        <w:bottom w:val="none" w:sz="0" w:space="0" w:color="auto"/>
        <w:right w:val="none" w:sz="0" w:space="0" w:color="auto"/>
      </w:divBdr>
    </w:div>
    <w:div w:id="1864436117">
      <w:bodyDiv w:val="1"/>
      <w:marLeft w:val="0"/>
      <w:marRight w:val="0"/>
      <w:marTop w:val="0"/>
      <w:marBottom w:val="0"/>
      <w:divBdr>
        <w:top w:val="none" w:sz="0" w:space="0" w:color="auto"/>
        <w:left w:val="none" w:sz="0" w:space="0" w:color="auto"/>
        <w:bottom w:val="none" w:sz="0" w:space="0" w:color="auto"/>
        <w:right w:val="none" w:sz="0" w:space="0" w:color="auto"/>
      </w:divBdr>
    </w:div>
    <w:div w:id="1878814750">
      <w:bodyDiv w:val="1"/>
      <w:marLeft w:val="0"/>
      <w:marRight w:val="0"/>
      <w:marTop w:val="0"/>
      <w:marBottom w:val="0"/>
      <w:divBdr>
        <w:top w:val="none" w:sz="0" w:space="0" w:color="auto"/>
        <w:left w:val="none" w:sz="0" w:space="0" w:color="auto"/>
        <w:bottom w:val="none" w:sz="0" w:space="0" w:color="auto"/>
        <w:right w:val="none" w:sz="0" w:space="0" w:color="auto"/>
      </w:divBdr>
    </w:div>
    <w:div w:id="1920749410">
      <w:bodyDiv w:val="1"/>
      <w:marLeft w:val="0"/>
      <w:marRight w:val="0"/>
      <w:marTop w:val="0"/>
      <w:marBottom w:val="0"/>
      <w:divBdr>
        <w:top w:val="none" w:sz="0" w:space="0" w:color="auto"/>
        <w:left w:val="none" w:sz="0" w:space="0" w:color="auto"/>
        <w:bottom w:val="none" w:sz="0" w:space="0" w:color="auto"/>
        <w:right w:val="none" w:sz="0" w:space="0" w:color="auto"/>
      </w:divBdr>
    </w:div>
    <w:div w:id="1934510254">
      <w:bodyDiv w:val="1"/>
      <w:marLeft w:val="0"/>
      <w:marRight w:val="0"/>
      <w:marTop w:val="0"/>
      <w:marBottom w:val="0"/>
      <w:divBdr>
        <w:top w:val="none" w:sz="0" w:space="0" w:color="auto"/>
        <w:left w:val="none" w:sz="0" w:space="0" w:color="auto"/>
        <w:bottom w:val="none" w:sz="0" w:space="0" w:color="auto"/>
        <w:right w:val="none" w:sz="0" w:space="0" w:color="auto"/>
      </w:divBdr>
    </w:div>
    <w:div w:id="1941719040">
      <w:bodyDiv w:val="1"/>
      <w:marLeft w:val="0"/>
      <w:marRight w:val="0"/>
      <w:marTop w:val="0"/>
      <w:marBottom w:val="0"/>
      <w:divBdr>
        <w:top w:val="none" w:sz="0" w:space="0" w:color="auto"/>
        <w:left w:val="none" w:sz="0" w:space="0" w:color="auto"/>
        <w:bottom w:val="none" w:sz="0" w:space="0" w:color="auto"/>
        <w:right w:val="none" w:sz="0" w:space="0" w:color="auto"/>
      </w:divBdr>
    </w:div>
    <w:div w:id="1944529942">
      <w:bodyDiv w:val="1"/>
      <w:marLeft w:val="0"/>
      <w:marRight w:val="0"/>
      <w:marTop w:val="0"/>
      <w:marBottom w:val="0"/>
      <w:divBdr>
        <w:top w:val="none" w:sz="0" w:space="0" w:color="auto"/>
        <w:left w:val="none" w:sz="0" w:space="0" w:color="auto"/>
        <w:bottom w:val="none" w:sz="0" w:space="0" w:color="auto"/>
        <w:right w:val="none" w:sz="0" w:space="0" w:color="auto"/>
      </w:divBdr>
    </w:div>
    <w:div w:id="1950114916">
      <w:bodyDiv w:val="1"/>
      <w:marLeft w:val="0"/>
      <w:marRight w:val="0"/>
      <w:marTop w:val="0"/>
      <w:marBottom w:val="0"/>
      <w:divBdr>
        <w:top w:val="none" w:sz="0" w:space="0" w:color="auto"/>
        <w:left w:val="none" w:sz="0" w:space="0" w:color="auto"/>
        <w:bottom w:val="none" w:sz="0" w:space="0" w:color="auto"/>
        <w:right w:val="none" w:sz="0" w:space="0" w:color="auto"/>
      </w:divBdr>
    </w:div>
    <w:div w:id="1957904321">
      <w:bodyDiv w:val="1"/>
      <w:marLeft w:val="0"/>
      <w:marRight w:val="0"/>
      <w:marTop w:val="0"/>
      <w:marBottom w:val="0"/>
      <w:divBdr>
        <w:top w:val="none" w:sz="0" w:space="0" w:color="auto"/>
        <w:left w:val="none" w:sz="0" w:space="0" w:color="auto"/>
        <w:bottom w:val="none" w:sz="0" w:space="0" w:color="auto"/>
        <w:right w:val="none" w:sz="0" w:space="0" w:color="auto"/>
      </w:divBdr>
    </w:div>
    <w:div w:id="1958877053">
      <w:bodyDiv w:val="1"/>
      <w:marLeft w:val="0"/>
      <w:marRight w:val="0"/>
      <w:marTop w:val="0"/>
      <w:marBottom w:val="0"/>
      <w:divBdr>
        <w:top w:val="none" w:sz="0" w:space="0" w:color="auto"/>
        <w:left w:val="none" w:sz="0" w:space="0" w:color="auto"/>
        <w:bottom w:val="none" w:sz="0" w:space="0" w:color="auto"/>
        <w:right w:val="none" w:sz="0" w:space="0" w:color="auto"/>
      </w:divBdr>
    </w:div>
    <w:div w:id="1999532440">
      <w:bodyDiv w:val="1"/>
      <w:marLeft w:val="0"/>
      <w:marRight w:val="0"/>
      <w:marTop w:val="0"/>
      <w:marBottom w:val="0"/>
      <w:divBdr>
        <w:top w:val="none" w:sz="0" w:space="0" w:color="auto"/>
        <w:left w:val="none" w:sz="0" w:space="0" w:color="auto"/>
        <w:bottom w:val="none" w:sz="0" w:space="0" w:color="auto"/>
        <w:right w:val="none" w:sz="0" w:space="0" w:color="auto"/>
      </w:divBdr>
    </w:div>
    <w:div w:id="2008047822">
      <w:bodyDiv w:val="1"/>
      <w:marLeft w:val="0"/>
      <w:marRight w:val="0"/>
      <w:marTop w:val="0"/>
      <w:marBottom w:val="0"/>
      <w:divBdr>
        <w:top w:val="none" w:sz="0" w:space="0" w:color="auto"/>
        <w:left w:val="none" w:sz="0" w:space="0" w:color="auto"/>
        <w:bottom w:val="none" w:sz="0" w:space="0" w:color="auto"/>
        <w:right w:val="none" w:sz="0" w:space="0" w:color="auto"/>
      </w:divBdr>
    </w:div>
    <w:div w:id="2067095990">
      <w:bodyDiv w:val="1"/>
      <w:marLeft w:val="0"/>
      <w:marRight w:val="0"/>
      <w:marTop w:val="0"/>
      <w:marBottom w:val="0"/>
      <w:divBdr>
        <w:top w:val="none" w:sz="0" w:space="0" w:color="auto"/>
        <w:left w:val="none" w:sz="0" w:space="0" w:color="auto"/>
        <w:bottom w:val="none" w:sz="0" w:space="0" w:color="auto"/>
        <w:right w:val="none" w:sz="0" w:space="0" w:color="auto"/>
      </w:divBdr>
    </w:div>
    <w:div w:id="2073382648">
      <w:bodyDiv w:val="1"/>
      <w:marLeft w:val="0"/>
      <w:marRight w:val="0"/>
      <w:marTop w:val="0"/>
      <w:marBottom w:val="0"/>
      <w:divBdr>
        <w:top w:val="none" w:sz="0" w:space="0" w:color="auto"/>
        <w:left w:val="none" w:sz="0" w:space="0" w:color="auto"/>
        <w:bottom w:val="none" w:sz="0" w:space="0" w:color="auto"/>
        <w:right w:val="none" w:sz="0" w:space="0" w:color="auto"/>
      </w:divBdr>
    </w:div>
    <w:div w:id="20891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vestors.worldline.com/content/dam/investors-worldline-com/assets/documents/reports/EN-URD-RI-2022-web.pdf" TargetMode="External"/><Relationship Id="rId18" Type="http://schemas.openxmlformats.org/officeDocument/2006/relationships/hyperlink" Target="https://worldline.com/youtu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ldline.co.nz" TargetMode="External"/><Relationship Id="rId17" Type="http://schemas.openxmlformats.org/officeDocument/2006/relationships/hyperlink" Target="https://worldline.com/facebook" TargetMode="External"/><Relationship Id="rId2" Type="http://schemas.openxmlformats.org/officeDocument/2006/relationships/customXml" Target="../customXml/item2.xml"/><Relationship Id="rId16" Type="http://schemas.openxmlformats.org/officeDocument/2006/relationships/hyperlink" Target="https://worldline.com/linkedi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ndan.boughen.external@worldline.com" TargetMode="External"/><Relationship Id="rId5" Type="http://schemas.openxmlformats.org/officeDocument/2006/relationships/numbering" Target="numbering.xml"/><Relationship Id="rId15" Type="http://schemas.openxmlformats.org/officeDocument/2006/relationships/hyperlink" Target="https://worldline.com/twitter" TargetMode="External"/><Relationship Id="rId10" Type="http://schemas.openxmlformats.org/officeDocument/2006/relationships/endnotes" Target="endnotes.xml"/><Relationship Id="rId19" Type="http://schemas.openxmlformats.org/officeDocument/2006/relationships/hyperlink" Target="https://worldline.com/insta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line.com/blo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rlander\Ingenico_Workspace\UNITED\BRANDING\Traductions\CP_Worldline_Worldline%20d&#233;voile%20sa%20nouvelle%20identit&#233;%20de%20marque_FR.dotx" TargetMode="External"/></Relationships>
</file>

<file path=word/theme/theme1.xml><?xml version="1.0" encoding="utf-8"?>
<a:theme xmlns:a="http://schemas.openxmlformats.org/drawingml/2006/main" name="Office-thema">
  <a:themeElements>
    <a:clrScheme name="Colors Worldline">
      <a:dk1>
        <a:srgbClr val="000000"/>
      </a:dk1>
      <a:lt1>
        <a:srgbClr val="FFFFFF"/>
      </a:lt1>
      <a:dk2>
        <a:srgbClr val="000000"/>
      </a:dk2>
      <a:lt2>
        <a:srgbClr val="FFFFFF"/>
      </a:lt2>
      <a:accent1>
        <a:srgbClr val="46BEAA"/>
      </a:accent1>
      <a:accent2>
        <a:srgbClr val="2D8282"/>
      </a:accent2>
      <a:accent3>
        <a:srgbClr val="41B4D2"/>
      </a:accent3>
      <a:accent4>
        <a:srgbClr val="F08791"/>
      </a:accent4>
      <a:accent5>
        <a:srgbClr val="FFEB78"/>
      </a:accent5>
      <a:accent6>
        <a:srgbClr val="005A8C"/>
      </a:accent6>
      <a:hlink>
        <a:srgbClr val="3C3C3C"/>
      </a:hlink>
      <a:folHlink>
        <a:srgbClr val="3C3C3C"/>
      </a:folHlink>
    </a:clrScheme>
    <a:fontScheme name="Fonts Worldlin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E0D7DC95235E43AD5CF0973251157A" ma:contentTypeVersion="3" ma:contentTypeDescription="Create a new document." ma:contentTypeScope="" ma:versionID="87d33c7d649872f6cdaee81bddb34f9d">
  <xsd:schema xmlns:xsd="http://www.w3.org/2001/XMLSchema" xmlns:xs="http://www.w3.org/2001/XMLSchema" xmlns:p="http://schemas.microsoft.com/office/2006/metadata/properties" xmlns:ns3="51efa094-0f2b-4759-b5d7-0a944371bd63" targetNamespace="http://schemas.microsoft.com/office/2006/metadata/properties" ma:root="true" ma:fieldsID="c6acc879533330b5a9a7906152f56678" ns3:_="">
    <xsd:import namespace="51efa094-0f2b-4759-b5d7-0a944371bd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a094-0f2b-4759-b5d7-0a944371b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2EA8B9F-BEC8-4501-9CA0-C0476B38A9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45433D-0CB8-4B8B-B510-9CC542BBE67B}">
  <ds:schemaRefs>
    <ds:schemaRef ds:uri="http://schemas.microsoft.com/sharepoint/v3/contenttype/forms"/>
  </ds:schemaRefs>
</ds:datastoreItem>
</file>

<file path=customXml/itemProps3.xml><?xml version="1.0" encoding="utf-8"?>
<ds:datastoreItem xmlns:ds="http://schemas.openxmlformats.org/officeDocument/2006/customXml" ds:itemID="{F16AA329-57AF-4E98-BD02-5E3225BDF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a094-0f2b-4759-b5d7-0a944371b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9B54E-ECDC-42BA-87F7-0F7A3A70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CP_Worldline_Worldline dévoile sa nouvelle identité de marque_FR</Template>
  <TotalTime>0</TotalTime>
  <Pages>3</Pages>
  <Words>885</Words>
  <Characters>5045</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Worldline</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CARLANDER</dc:creator>
  <cp:keywords/>
  <dc:description>Template version 4.0b - 27 August 2021</dc:description>
  <cp:lastModifiedBy>Brendan Boughen</cp:lastModifiedBy>
  <cp:revision>2</cp:revision>
  <cp:lastPrinted>2021-08-27T11:21:00Z</cp:lastPrinted>
  <dcterms:created xsi:type="dcterms:W3CDTF">2024-05-03T00:39:00Z</dcterms:created>
  <dcterms:modified xsi:type="dcterms:W3CDTF">2024-05-03T00:39:00Z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0x01010075E0D7DC95235E43AD5CF0973251157A</vt:lpwstr>
  </property>
</Properties>
</file>